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6EE" w:rsidRPr="00437DE6" w:rsidRDefault="009416EE" w:rsidP="006649BA">
      <w:pPr>
        <w:pStyle w:val="af0"/>
      </w:pPr>
      <w:r w:rsidRPr="00437DE6">
        <w:t>Содержание</w:t>
      </w:r>
    </w:p>
    <w:p w:rsidR="009416EE" w:rsidRPr="00BB7B30" w:rsidRDefault="009416EE" w:rsidP="009416EE">
      <w:pPr>
        <w:jc w:val="center"/>
      </w:pPr>
    </w:p>
    <w:p w:rsidR="00CA5781" w:rsidRPr="00851023" w:rsidRDefault="00372702">
      <w:pPr>
        <w:pStyle w:val="25"/>
        <w:tabs>
          <w:tab w:val="right" w:leader="dot" w:pos="9770"/>
        </w:tabs>
        <w:rPr>
          <w:rFonts w:ascii="Calibri" w:hAnsi="Calibri"/>
          <w:noProof/>
          <w:sz w:val="22"/>
          <w:szCs w:val="22"/>
        </w:rPr>
      </w:pPr>
      <w:r w:rsidRPr="00430078">
        <w:rPr>
          <w:sz w:val="22"/>
          <w:szCs w:val="22"/>
        </w:rPr>
        <w:fldChar w:fldCharType="begin"/>
      </w:r>
      <w:r w:rsidRPr="00430078">
        <w:rPr>
          <w:sz w:val="22"/>
          <w:szCs w:val="22"/>
        </w:rPr>
        <w:instrText xml:space="preserve"> TOC \o "1-3" \h \z \u </w:instrText>
      </w:r>
      <w:r w:rsidRPr="00430078">
        <w:rPr>
          <w:sz w:val="22"/>
          <w:szCs w:val="22"/>
        </w:rPr>
        <w:fldChar w:fldCharType="separate"/>
      </w:r>
      <w:hyperlink w:anchor="_Toc493084726" w:history="1">
        <w:r w:rsidR="00CA5781" w:rsidRPr="00313AB3">
          <w:rPr>
            <w:rStyle w:val="af7"/>
            <w:rFonts w:eastAsia="Arial Unicode MS"/>
            <w:noProof/>
          </w:rPr>
          <w:t>Введение</w:t>
        </w:r>
        <w:r w:rsidR="00CA5781">
          <w:rPr>
            <w:noProof/>
            <w:webHidden/>
          </w:rPr>
          <w:tab/>
        </w:r>
        <w:r w:rsidR="00CA5781">
          <w:rPr>
            <w:noProof/>
            <w:webHidden/>
          </w:rPr>
          <w:fldChar w:fldCharType="begin"/>
        </w:r>
        <w:r w:rsidR="00CA5781">
          <w:rPr>
            <w:noProof/>
            <w:webHidden/>
          </w:rPr>
          <w:instrText xml:space="preserve"> PAGEREF _Toc493084726 \h </w:instrText>
        </w:r>
        <w:r w:rsidR="00CA5781">
          <w:rPr>
            <w:noProof/>
            <w:webHidden/>
          </w:rPr>
        </w:r>
        <w:r w:rsidR="00CA5781">
          <w:rPr>
            <w:noProof/>
            <w:webHidden/>
          </w:rPr>
          <w:fldChar w:fldCharType="separate"/>
        </w:r>
        <w:r w:rsidR="00DF7D62">
          <w:rPr>
            <w:noProof/>
            <w:webHidden/>
          </w:rPr>
          <w:t>2</w:t>
        </w:r>
        <w:r w:rsidR="00CA5781">
          <w:rPr>
            <w:noProof/>
            <w:webHidden/>
          </w:rPr>
          <w:fldChar w:fldCharType="end"/>
        </w:r>
      </w:hyperlink>
    </w:p>
    <w:p w:rsidR="00CA5781" w:rsidRPr="00851023" w:rsidRDefault="008B30D0">
      <w:pPr>
        <w:pStyle w:val="11"/>
        <w:tabs>
          <w:tab w:val="right" w:leader="dot" w:pos="9770"/>
        </w:tabs>
        <w:rPr>
          <w:rFonts w:ascii="Calibri" w:hAnsi="Calibri"/>
          <w:noProof/>
          <w:sz w:val="22"/>
          <w:szCs w:val="22"/>
        </w:rPr>
      </w:pPr>
      <w:hyperlink w:anchor="_Toc493084727" w:history="1">
        <w:r w:rsidR="00CA5781" w:rsidRPr="00313AB3">
          <w:rPr>
            <w:rStyle w:val="af7"/>
            <w:rFonts w:eastAsia="Arial Unicode MS"/>
            <w:noProof/>
          </w:rPr>
          <w:t>Часть 3. Материалы по обоснованию проекта планировки территории.                                                                               Раздел 1. Материалы по обоснованию проекта планировки территории. Графическая часть.</w:t>
        </w:r>
        <w:r w:rsidR="00CA5781">
          <w:rPr>
            <w:noProof/>
            <w:webHidden/>
          </w:rPr>
          <w:tab/>
        </w:r>
        <w:r w:rsidR="00CA5781">
          <w:rPr>
            <w:noProof/>
            <w:webHidden/>
          </w:rPr>
          <w:fldChar w:fldCharType="begin"/>
        </w:r>
        <w:r w:rsidR="00CA5781">
          <w:rPr>
            <w:noProof/>
            <w:webHidden/>
          </w:rPr>
          <w:instrText xml:space="preserve"> PAGEREF _Toc493084727 \h </w:instrText>
        </w:r>
        <w:r w:rsidR="00CA5781">
          <w:rPr>
            <w:noProof/>
            <w:webHidden/>
          </w:rPr>
        </w:r>
        <w:r w:rsidR="00CA5781">
          <w:rPr>
            <w:noProof/>
            <w:webHidden/>
          </w:rPr>
          <w:fldChar w:fldCharType="separate"/>
        </w:r>
        <w:r w:rsidR="00DF7D62">
          <w:rPr>
            <w:noProof/>
            <w:webHidden/>
          </w:rPr>
          <w:t>2</w:t>
        </w:r>
        <w:r w:rsidR="00CA5781">
          <w:rPr>
            <w:noProof/>
            <w:webHidden/>
          </w:rPr>
          <w:fldChar w:fldCharType="end"/>
        </w:r>
      </w:hyperlink>
    </w:p>
    <w:p w:rsidR="00CA5781" w:rsidRPr="00851023" w:rsidRDefault="008B30D0">
      <w:pPr>
        <w:pStyle w:val="11"/>
        <w:tabs>
          <w:tab w:val="right" w:leader="dot" w:pos="9770"/>
        </w:tabs>
        <w:rPr>
          <w:rFonts w:ascii="Calibri" w:hAnsi="Calibri"/>
          <w:noProof/>
          <w:sz w:val="22"/>
          <w:szCs w:val="22"/>
        </w:rPr>
      </w:pPr>
      <w:hyperlink w:anchor="_Toc493084728" w:history="1">
        <w:r w:rsidR="00CA5781" w:rsidRPr="00313AB3">
          <w:rPr>
            <w:rStyle w:val="af7"/>
            <w:rFonts w:eastAsia="Arial Unicode MS"/>
            <w:noProof/>
          </w:rPr>
          <w:t>Раздел 2. Материалы по обоснованию проекта планировки территории. Пояснительная записка.</w:t>
        </w:r>
        <w:r w:rsidR="00CA5781">
          <w:rPr>
            <w:noProof/>
            <w:webHidden/>
          </w:rPr>
          <w:tab/>
        </w:r>
        <w:r w:rsidR="00CA5781">
          <w:rPr>
            <w:noProof/>
            <w:webHidden/>
          </w:rPr>
          <w:fldChar w:fldCharType="begin"/>
        </w:r>
        <w:r w:rsidR="00CA5781">
          <w:rPr>
            <w:noProof/>
            <w:webHidden/>
          </w:rPr>
          <w:instrText xml:space="preserve"> PAGEREF _Toc493084728 \h </w:instrText>
        </w:r>
        <w:r w:rsidR="00CA5781">
          <w:rPr>
            <w:noProof/>
            <w:webHidden/>
          </w:rPr>
        </w:r>
        <w:r w:rsidR="00CA5781">
          <w:rPr>
            <w:noProof/>
            <w:webHidden/>
          </w:rPr>
          <w:fldChar w:fldCharType="separate"/>
        </w:r>
        <w:r w:rsidR="00DF7D62">
          <w:rPr>
            <w:noProof/>
            <w:webHidden/>
          </w:rPr>
          <w:t>10</w:t>
        </w:r>
        <w:r w:rsidR="00CA5781">
          <w:rPr>
            <w:noProof/>
            <w:webHidden/>
          </w:rPr>
          <w:fldChar w:fldCharType="end"/>
        </w:r>
      </w:hyperlink>
    </w:p>
    <w:p w:rsidR="00CA5781" w:rsidRPr="00851023" w:rsidRDefault="008B30D0">
      <w:pPr>
        <w:pStyle w:val="25"/>
        <w:tabs>
          <w:tab w:val="right" w:leader="dot" w:pos="9770"/>
        </w:tabs>
        <w:rPr>
          <w:rFonts w:ascii="Calibri" w:hAnsi="Calibri"/>
          <w:noProof/>
          <w:sz w:val="22"/>
          <w:szCs w:val="22"/>
        </w:rPr>
      </w:pPr>
      <w:hyperlink w:anchor="_Toc493084729" w:history="1">
        <w:r w:rsidR="00CA5781" w:rsidRPr="00313AB3">
          <w:rPr>
            <w:rStyle w:val="af7"/>
            <w:noProof/>
          </w:rPr>
          <w:t>2.1. Описание природно-климатических условий территории, в отношении которой разрабатывается проект планировки территории.</w:t>
        </w:r>
        <w:r w:rsidR="00CA5781">
          <w:rPr>
            <w:noProof/>
            <w:webHidden/>
          </w:rPr>
          <w:tab/>
        </w:r>
        <w:r w:rsidR="00CA5781">
          <w:rPr>
            <w:noProof/>
            <w:webHidden/>
          </w:rPr>
          <w:fldChar w:fldCharType="begin"/>
        </w:r>
        <w:r w:rsidR="00CA5781">
          <w:rPr>
            <w:noProof/>
            <w:webHidden/>
          </w:rPr>
          <w:instrText xml:space="preserve"> PAGEREF _Toc493084729 \h </w:instrText>
        </w:r>
        <w:r w:rsidR="00CA5781">
          <w:rPr>
            <w:noProof/>
            <w:webHidden/>
          </w:rPr>
        </w:r>
        <w:r w:rsidR="00CA5781">
          <w:rPr>
            <w:noProof/>
            <w:webHidden/>
          </w:rPr>
          <w:fldChar w:fldCharType="separate"/>
        </w:r>
        <w:r w:rsidR="00DF7D62">
          <w:rPr>
            <w:noProof/>
            <w:webHidden/>
          </w:rPr>
          <w:t>10</w:t>
        </w:r>
        <w:r w:rsidR="00CA5781">
          <w:rPr>
            <w:noProof/>
            <w:webHidden/>
          </w:rPr>
          <w:fldChar w:fldCharType="end"/>
        </w:r>
      </w:hyperlink>
    </w:p>
    <w:p w:rsidR="00CA5781" w:rsidRPr="00851023" w:rsidRDefault="008B30D0">
      <w:pPr>
        <w:pStyle w:val="25"/>
        <w:tabs>
          <w:tab w:val="right" w:leader="dot" w:pos="9770"/>
        </w:tabs>
        <w:rPr>
          <w:rFonts w:ascii="Calibri" w:hAnsi="Calibri"/>
          <w:noProof/>
          <w:sz w:val="22"/>
          <w:szCs w:val="22"/>
        </w:rPr>
      </w:pPr>
      <w:hyperlink w:anchor="_Toc493084730" w:history="1">
        <w:r w:rsidR="00CA5781" w:rsidRPr="00313AB3">
          <w:rPr>
            <w:rStyle w:val="af7"/>
            <w:noProof/>
          </w:rPr>
          <w:t xml:space="preserve">2.2. </w:t>
        </w:r>
        <w:r w:rsidR="00CA5781" w:rsidRPr="00313AB3">
          <w:rPr>
            <w:rStyle w:val="af7"/>
            <w:rFonts w:eastAsia="Arial Unicode MS"/>
            <w:noProof/>
          </w:rPr>
          <w:t xml:space="preserve">Обоснование </w:t>
        </w:r>
        <w:r w:rsidR="00CA5781" w:rsidRPr="00313AB3">
          <w:rPr>
            <w:rStyle w:val="af7"/>
            <w:noProof/>
          </w:rPr>
          <w:t>определения границ зон планируемого размещения линейных объектов</w:t>
        </w:r>
        <w:r w:rsidR="00CA5781" w:rsidRPr="00313AB3">
          <w:rPr>
            <w:rStyle w:val="af7"/>
            <w:rFonts w:eastAsia="Arial Unicode MS"/>
            <w:noProof/>
          </w:rPr>
          <w:t>.</w:t>
        </w:r>
        <w:r w:rsidR="00CA5781">
          <w:rPr>
            <w:noProof/>
            <w:webHidden/>
          </w:rPr>
          <w:tab/>
        </w:r>
        <w:r w:rsidR="00CA5781">
          <w:rPr>
            <w:noProof/>
            <w:webHidden/>
          </w:rPr>
          <w:fldChar w:fldCharType="begin"/>
        </w:r>
        <w:r w:rsidR="00CA5781">
          <w:rPr>
            <w:noProof/>
            <w:webHidden/>
          </w:rPr>
          <w:instrText xml:space="preserve"> PAGEREF _Toc493084730 \h </w:instrText>
        </w:r>
        <w:r w:rsidR="00CA5781">
          <w:rPr>
            <w:noProof/>
            <w:webHidden/>
          </w:rPr>
        </w:r>
        <w:r w:rsidR="00CA5781">
          <w:rPr>
            <w:noProof/>
            <w:webHidden/>
          </w:rPr>
          <w:fldChar w:fldCharType="separate"/>
        </w:r>
        <w:r w:rsidR="00DF7D62">
          <w:rPr>
            <w:noProof/>
            <w:webHidden/>
          </w:rPr>
          <w:t>11</w:t>
        </w:r>
        <w:r w:rsidR="00CA5781">
          <w:rPr>
            <w:noProof/>
            <w:webHidden/>
          </w:rPr>
          <w:fldChar w:fldCharType="end"/>
        </w:r>
      </w:hyperlink>
    </w:p>
    <w:p w:rsidR="00CA5781" w:rsidRPr="00851023" w:rsidRDefault="008B30D0">
      <w:pPr>
        <w:pStyle w:val="25"/>
        <w:tabs>
          <w:tab w:val="right" w:leader="dot" w:pos="9770"/>
        </w:tabs>
        <w:rPr>
          <w:rFonts w:ascii="Calibri" w:hAnsi="Calibri"/>
          <w:noProof/>
          <w:sz w:val="22"/>
          <w:szCs w:val="22"/>
        </w:rPr>
      </w:pPr>
      <w:hyperlink w:anchor="_Toc493084731" w:history="1">
        <w:r w:rsidR="00CA5781" w:rsidRPr="00313AB3">
          <w:rPr>
            <w:rStyle w:val="af7"/>
            <w:noProof/>
          </w:rPr>
          <w:t>2.</w:t>
        </w:r>
        <w:r w:rsidR="00CA5781" w:rsidRPr="00313AB3">
          <w:rPr>
            <w:rStyle w:val="af7"/>
            <w:rFonts w:eastAsia="Arial Unicode MS"/>
            <w:noProof/>
          </w:rPr>
          <w:t xml:space="preserve">3. Обоснование </w:t>
        </w:r>
        <w:r w:rsidR="00CA5781" w:rsidRPr="00313AB3">
          <w:rPr>
            <w:rStyle w:val="af7"/>
            <w:noProof/>
          </w:rPr>
          <w:t>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r w:rsidR="00CA5781">
          <w:rPr>
            <w:noProof/>
            <w:webHidden/>
          </w:rPr>
          <w:tab/>
        </w:r>
        <w:r w:rsidR="00CA5781">
          <w:rPr>
            <w:noProof/>
            <w:webHidden/>
          </w:rPr>
          <w:fldChar w:fldCharType="begin"/>
        </w:r>
        <w:r w:rsidR="00CA5781">
          <w:rPr>
            <w:noProof/>
            <w:webHidden/>
          </w:rPr>
          <w:instrText xml:space="preserve"> PAGEREF _Toc493084731 \h </w:instrText>
        </w:r>
        <w:r w:rsidR="00CA5781">
          <w:rPr>
            <w:noProof/>
            <w:webHidden/>
          </w:rPr>
        </w:r>
        <w:r w:rsidR="00CA5781">
          <w:rPr>
            <w:noProof/>
            <w:webHidden/>
          </w:rPr>
          <w:fldChar w:fldCharType="separate"/>
        </w:r>
        <w:r w:rsidR="00DF7D62">
          <w:rPr>
            <w:noProof/>
            <w:webHidden/>
          </w:rPr>
          <w:t>12</w:t>
        </w:r>
        <w:r w:rsidR="00CA5781">
          <w:rPr>
            <w:noProof/>
            <w:webHidden/>
          </w:rPr>
          <w:fldChar w:fldCharType="end"/>
        </w:r>
      </w:hyperlink>
    </w:p>
    <w:p w:rsidR="00CA5781" w:rsidRPr="00851023" w:rsidRDefault="008B30D0">
      <w:pPr>
        <w:pStyle w:val="25"/>
        <w:tabs>
          <w:tab w:val="right" w:leader="dot" w:pos="9770"/>
        </w:tabs>
        <w:rPr>
          <w:rFonts w:ascii="Calibri" w:hAnsi="Calibri"/>
          <w:noProof/>
          <w:sz w:val="22"/>
          <w:szCs w:val="22"/>
        </w:rPr>
      </w:pPr>
      <w:hyperlink w:anchor="_Toc493084732" w:history="1">
        <w:r w:rsidR="00CA5781" w:rsidRPr="00313AB3">
          <w:rPr>
            <w:rStyle w:val="af7"/>
            <w:noProof/>
          </w:rPr>
          <w:t>2.</w:t>
        </w:r>
        <w:r w:rsidR="00CA5781" w:rsidRPr="00313AB3">
          <w:rPr>
            <w:rStyle w:val="af7"/>
            <w:rFonts w:eastAsia="Arial Unicode MS"/>
            <w:noProof/>
          </w:rPr>
          <w:t xml:space="preserve">4. </w:t>
        </w:r>
        <w:r w:rsidR="00CA5781" w:rsidRPr="00313AB3">
          <w:rPr>
            <w:rStyle w:val="af7"/>
            <w:noProof/>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r w:rsidR="00CA5781">
          <w:rPr>
            <w:noProof/>
            <w:webHidden/>
          </w:rPr>
          <w:tab/>
        </w:r>
        <w:r w:rsidR="00CA5781">
          <w:rPr>
            <w:noProof/>
            <w:webHidden/>
          </w:rPr>
          <w:fldChar w:fldCharType="begin"/>
        </w:r>
        <w:r w:rsidR="00CA5781">
          <w:rPr>
            <w:noProof/>
            <w:webHidden/>
          </w:rPr>
          <w:instrText xml:space="preserve"> PAGEREF _Toc493084732 \h </w:instrText>
        </w:r>
        <w:r w:rsidR="00CA5781">
          <w:rPr>
            <w:noProof/>
            <w:webHidden/>
          </w:rPr>
        </w:r>
        <w:r w:rsidR="00CA5781">
          <w:rPr>
            <w:noProof/>
            <w:webHidden/>
          </w:rPr>
          <w:fldChar w:fldCharType="separate"/>
        </w:r>
        <w:r w:rsidR="00DF7D62">
          <w:rPr>
            <w:noProof/>
            <w:webHidden/>
          </w:rPr>
          <w:t>13</w:t>
        </w:r>
        <w:r w:rsidR="00CA5781">
          <w:rPr>
            <w:noProof/>
            <w:webHidden/>
          </w:rPr>
          <w:fldChar w:fldCharType="end"/>
        </w:r>
      </w:hyperlink>
    </w:p>
    <w:p w:rsidR="00CA5781" w:rsidRPr="00851023" w:rsidRDefault="008B30D0">
      <w:pPr>
        <w:pStyle w:val="25"/>
        <w:tabs>
          <w:tab w:val="right" w:leader="dot" w:pos="9770"/>
        </w:tabs>
        <w:rPr>
          <w:rFonts w:ascii="Calibri" w:hAnsi="Calibri"/>
          <w:noProof/>
          <w:sz w:val="22"/>
          <w:szCs w:val="22"/>
        </w:rPr>
      </w:pPr>
      <w:hyperlink w:anchor="_Toc493084733" w:history="1">
        <w:r w:rsidR="00CA5781" w:rsidRPr="00313AB3">
          <w:rPr>
            <w:rStyle w:val="af7"/>
            <w:rFonts w:eastAsia="Arial Unicode MS"/>
            <w:noProof/>
          </w:rPr>
          <w:t xml:space="preserve">2.5. </w:t>
        </w:r>
        <w:r w:rsidR="00CA5781" w:rsidRPr="00313AB3">
          <w:rPr>
            <w:rStyle w:val="af7"/>
            <w:noProof/>
          </w:rPr>
          <w:t>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sidR="00CA5781">
          <w:rPr>
            <w:noProof/>
            <w:webHidden/>
          </w:rPr>
          <w:tab/>
        </w:r>
        <w:r w:rsidR="00CA5781">
          <w:rPr>
            <w:noProof/>
            <w:webHidden/>
          </w:rPr>
          <w:fldChar w:fldCharType="begin"/>
        </w:r>
        <w:r w:rsidR="00CA5781">
          <w:rPr>
            <w:noProof/>
            <w:webHidden/>
          </w:rPr>
          <w:instrText xml:space="preserve"> PAGEREF _Toc493084733 \h </w:instrText>
        </w:r>
        <w:r w:rsidR="00CA5781">
          <w:rPr>
            <w:noProof/>
            <w:webHidden/>
          </w:rPr>
        </w:r>
        <w:r w:rsidR="00CA5781">
          <w:rPr>
            <w:noProof/>
            <w:webHidden/>
          </w:rPr>
          <w:fldChar w:fldCharType="separate"/>
        </w:r>
        <w:r w:rsidR="00DF7D62">
          <w:rPr>
            <w:noProof/>
            <w:webHidden/>
          </w:rPr>
          <w:t>13</w:t>
        </w:r>
        <w:r w:rsidR="00CA5781">
          <w:rPr>
            <w:noProof/>
            <w:webHidden/>
          </w:rPr>
          <w:fldChar w:fldCharType="end"/>
        </w:r>
      </w:hyperlink>
    </w:p>
    <w:p w:rsidR="00CA5781" w:rsidRPr="00851023" w:rsidRDefault="008B30D0">
      <w:pPr>
        <w:pStyle w:val="25"/>
        <w:tabs>
          <w:tab w:val="right" w:leader="dot" w:pos="9770"/>
        </w:tabs>
        <w:rPr>
          <w:rFonts w:ascii="Calibri" w:hAnsi="Calibri"/>
          <w:noProof/>
          <w:sz w:val="22"/>
          <w:szCs w:val="22"/>
        </w:rPr>
      </w:pPr>
      <w:hyperlink w:anchor="_Toc493084734" w:history="1">
        <w:r w:rsidR="00CA5781" w:rsidRPr="00313AB3">
          <w:rPr>
            <w:rStyle w:val="af7"/>
            <w:rFonts w:eastAsia="Arial Unicode MS"/>
            <w:noProof/>
          </w:rPr>
          <w:t xml:space="preserve">2.6. </w:t>
        </w:r>
        <w:r w:rsidR="00CA5781" w:rsidRPr="00313AB3">
          <w:rPr>
            <w:rStyle w:val="af7"/>
            <w:noProof/>
          </w:rPr>
          <w:t>Ведомость пересечений границ зон планируемого размещения линейного объекта (объектов) с водными объектами.</w:t>
        </w:r>
        <w:r w:rsidR="00CA5781">
          <w:rPr>
            <w:noProof/>
            <w:webHidden/>
          </w:rPr>
          <w:tab/>
        </w:r>
        <w:r w:rsidR="00CA5781">
          <w:rPr>
            <w:noProof/>
            <w:webHidden/>
          </w:rPr>
          <w:fldChar w:fldCharType="begin"/>
        </w:r>
        <w:r w:rsidR="00CA5781">
          <w:rPr>
            <w:noProof/>
            <w:webHidden/>
          </w:rPr>
          <w:instrText xml:space="preserve"> PAGEREF _Toc493084734 \h </w:instrText>
        </w:r>
        <w:r w:rsidR="00CA5781">
          <w:rPr>
            <w:noProof/>
            <w:webHidden/>
          </w:rPr>
        </w:r>
        <w:r w:rsidR="00CA5781">
          <w:rPr>
            <w:noProof/>
            <w:webHidden/>
          </w:rPr>
          <w:fldChar w:fldCharType="separate"/>
        </w:r>
        <w:r w:rsidR="00DF7D62">
          <w:rPr>
            <w:noProof/>
            <w:webHidden/>
          </w:rPr>
          <w:t>13</w:t>
        </w:r>
        <w:r w:rsidR="00CA5781">
          <w:rPr>
            <w:noProof/>
            <w:webHidden/>
          </w:rPr>
          <w:fldChar w:fldCharType="end"/>
        </w:r>
      </w:hyperlink>
    </w:p>
    <w:p w:rsidR="00CA5781" w:rsidRPr="00851023" w:rsidRDefault="008B30D0">
      <w:pPr>
        <w:pStyle w:val="25"/>
        <w:tabs>
          <w:tab w:val="right" w:leader="dot" w:pos="9770"/>
        </w:tabs>
        <w:rPr>
          <w:rFonts w:ascii="Calibri" w:hAnsi="Calibri"/>
          <w:noProof/>
          <w:sz w:val="22"/>
          <w:szCs w:val="22"/>
        </w:rPr>
      </w:pPr>
      <w:hyperlink w:anchor="_Toc493084735" w:history="1">
        <w:r w:rsidR="00CA5781" w:rsidRPr="00313AB3">
          <w:rPr>
            <w:rStyle w:val="af7"/>
            <w:rFonts w:eastAsia="Arial Unicode MS"/>
            <w:noProof/>
          </w:rPr>
          <w:t xml:space="preserve">2.7. </w:t>
        </w:r>
        <w:r w:rsidR="00CA5781" w:rsidRPr="00313AB3">
          <w:rPr>
            <w:rStyle w:val="af7"/>
            <w:noProof/>
          </w:rPr>
          <w:t xml:space="preserve">Приложение к </w:t>
        </w:r>
        <w:r w:rsidR="00CA5781" w:rsidRPr="00313AB3">
          <w:rPr>
            <w:rStyle w:val="af7"/>
            <w:rFonts w:eastAsia="Arial Unicode MS"/>
            <w:noProof/>
          </w:rPr>
          <w:t>Разделу 2. Материалы по обоснованию проекта планировки территории. Пояснительная записка.</w:t>
        </w:r>
        <w:r w:rsidR="00CA5781">
          <w:rPr>
            <w:noProof/>
            <w:webHidden/>
          </w:rPr>
          <w:tab/>
        </w:r>
        <w:r w:rsidR="00CA5781">
          <w:rPr>
            <w:noProof/>
            <w:webHidden/>
          </w:rPr>
          <w:fldChar w:fldCharType="begin"/>
        </w:r>
        <w:r w:rsidR="00CA5781">
          <w:rPr>
            <w:noProof/>
            <w:webHidden/>
          </w:rPr>
          <w:instrText xml:space="preserve"> PAGEREF _Toc493084735 \h </w:instrText>
        </w:r>
        <w:r w:rsidR="00CA5781">
          <w:rPr>
            <w:noProof/>
            <w:webHidden/>
          </w:rPr>
        </w:r>
        <w:r w:rsidR="00CA5781">
          <w:rPr>
            <w:noProof/>
            <w:webHidden/>
          </w:rPr>
          <w:fldChar w:fldCharType="separate"/>
        </w:r>
        <w:r w:rsidR="00DF7D62">
          <w:rPr>
            <w:noProof/>
            <w:webHidden/>
          </w:rPr>
          <w:t>13</w:t>
        </w:r>
        <w:r w:rsidR="00CA5781">
          <w:rPr>
            <w:noProof/>
            <w:webHidden/>
          </w:rPr>
          <w:fldChar w:fldCharType="end"/>
        </w:r>
      </w:hyperlink>
    </w:p>
    <w:p w:rsidR="00CA5781" w:rsidRPr="00851023" w:rsidRDefault="008B30D0">
      <w:pPr>
        <w:pStyle w:val="25"/>
        <w:tabs>
          <w:tab w:val="right" w:leader="dot" w:pos="9770"/>
        </w:tabs>
        <w:rPr>
          <w:rFonts w:ascii="Calibri" w:hAnsi="Calibri"/>
          <w:noProof/>
          <w:sz w:val="22"/>
          <w:szCs w:val="22"/>
        </w:rPr>
      </w:pPr>
      <w:hyperlink w:anchor="_Toc493084736" w:history="1">
        <w:r w:rsidR="00CA5781" w:rsidRPr="00313AB3">
          <w:rPr>
            <w:rStyle w:val="af7"/>
            <w:noProof/>
          </w:rPr>
          <w:t>2.7.1. Материалы и результаты инженерных изысканий, используемые при подготовке проекта планировки территории, с приложением документов, подтверждающих соответствие лиц, выполнивших инженерные изыскания, требованиям части 2 статьи 47 Градостроительного кодекса Российской Федерации.</w:t>
        </w:r>
        <w:r w:rsidR="00CA5781">
          <w:rPr>
            <w:noProof/>
            <w:webHidden/>
          </w:rPr>
          <w:tab/>
        </w:r>
        <w:r w:rsidR="00CA5781">
          <w:rPr>
            <w:noProof/>
            <w:webHidden/>
          </w:rPr>
          <w:fldChar w:fldCharType="begin"/>
        </w:r>
        <w:r w:rsidR="00CA5781">
          <w:rPr>
            <w:noProof/>
            <w:webHidden/>
          </w:rPr>
          <w:instrText xml:space="preserve"> PAGEREF _Toc493084736 \h </w:instrText>
        </w:r>
        <w:r w:rsidR="00CA5781">
          <w:rPr>
            <w:noProof/>
            <w:webHidden/>
          </w:rPr>
        </w:r>
        <w:r w:rsidR="00CA5781">
          <w:rPr>
            <w:noProof/>
            <w:webHidden/>
          </w:rPr>
          <w:fldChar w:fldCharType="separate"/>
        </w:r>
        <w:r w:rsidR="00DF7D62">
          <w:rPr>
            <w:noProof/>
            <w:webHidden/>
          </w:rPr>
          <w:t>13</w:t>
        </w:r>
        <w:r w:rsidR="00CA5781">
          <w:rPr>
            <w:noProof/>
            <w:webHidden/>
          </w:rPr>
          <w:fldChar w:fldCharType="end"/>
        </w:r>
      </w:hyperlink>
    </w:p>
    <w:p w:rsidR="00CA5781" w:rsidRPr="00851023" w:rsidRDefault="008B30D0">
      <w:pPr>
        <w:pStyle w:val="25"/>
        <w:tabs>
          <w:tab w:val="right" w:leader="dot" w:pos="9770"/>
        </w:tabs>
        <w:rPr>
          <w:rFonts w:ascii="Calibri" w:hAnsi="Calibri"/>
          <w:noProof/>
          <w:sz w:val="22"/>
          <w:szCs w:val="22"/>
        </w:rPr>
      </w:pPr>
      <w:hyperlink w:anchor="_Toc493084737" w:history="1">
        <w:r w:rsidR="00CA5781" w:rsidRPr="00313AB3">
          <w:rPr>
            <w:rStyle w:val="af7"/>
            <w:noProof/>
          </w:rPr>
          <w:t>2.7.2. Программа и задание на проведение инженерных изысканий, используемые при подготовке проекта планировки территории.</w:t>
        </w:r>
        <w:r w:rsidR="00CA5781">
          <w:rPr>
            <w:noProof/>
            <w:webHidden/>
          </w:rPr>
          <w:tab/>
        </w:r>
        <w:r w:rsidR="00CA5781">
          <w:rPr>
            <w:noProof/>
            <w:webHidden/>
          </w:rPr>
          <w:fldChar w:fldCharType="begin"/>
        </w:r>
        <w:r w:rsidR="00CA5781">
          <w:rPr>
            <w:noProof/>
            <w:webHidden/>
          </w:rPr>
          <w:instrText xml:space="preserve"> PAGEREF _Toc493084737 \h </w:instrText>
        </w:r>
        <w:r w:rsidR="00CA5781">
          <w:rPr>
            <w:noProof/>
            <w:webHidden/>
          </w:rPr>
        </w:r>
        <w:r w:rsidR="00CA5781">
          <w:rPr>
            <w:noProof/>
            <w:webHidden/>
          </w:rPr>
          <w:fldChar w:fldCharType="separate"/>
        </w:r>
        <w:r w:rsidR="00DF7D62">
          <w:rPr>
            <w:noProof/>
            <w:webHidden/>
          </w:rPr>
          <w:t>14</w:t>
        </w:r>
        <w:r w:rsidR="00CA5781">
          <w:rPr>
            <w:noProof/>
            <w:webHidden/>
          </w:rPr>
          <w:fldChar w:fldCharType="end"/>
        </w:r>
      </w:hyperlink>
    </w:p>
    <w:p w:rsidR="00CA5781" w:rsidRPr="00851023" w:rsidRDefault="008B30D0">
      <w:pPr>
        <w:pStyle w:val="25"/>
        <w:tabs>
          <w:tab w:val="right" w:leader="dot" w:pos="9770"/>
        </w:tabs>
        <w:rPr>
          <w:rFonts w:ascii="Calibri" w:hAnsi="Calibri"/>
          <w:noProof/>
          <w:sz w:val="22"/>
          <w:szCs w:val="22"/>
        </w:rPr>
      </w:pPr>
      <w:hyperlink w:anchor="_Toc493084738" w:history="1">
        <w:r w:rsidR="00CA5781" w:rsidRPr="00313AB3">
          <w:rPr>
            <w:rStyle w:val="af7"/>
            <w:noProof/>
          </w:rPr>
          <w:t>2.7.3. Исходные данные, используемые при подготовке проекта планировки территории.</w:t>
        </w:r>
        <w:r w:rsidR="00CA5781">
          <w:rPr>
            <w:noProof/>
            <w:webHidden/>
          </w:rPr>
          <w:tab/>
        </w:r>
        <w:r w:rsidR="00CA5781">
          <w:rPr>
            <w:noProof/>
            <w:webHidden/>
          </w:rPr>
          <w:fldChar w:fldCharType="begin"/>
        </w:r>
        <w:r w:rsidR="00CA5781">
          <w:rPr>
            <w:noProof/>
            <w:webHidden/>
          </w:rPr>
          <w:instrText xml:space="preserve"> PAGEREF _Toc493084738 \h </w:instrText>
        </w:r>
        <w:r w:rsidR="00CA5781">
          <w:rPr>
            <w:noProof/>
            <w:webHidden/>
          </w:rPr>
        </w:r>
        <w:r w:rsidR="00CA5781">
          <w:rPr>
            <w:noProof/>
            <w:webHidden/>
          </w:rPr>
          <w:fldChar w:fldCharType="separate"/>
        </w:r>
        <w:r w:rsidR="00DF7D62">
          <w:rPr>
            <w:noProof/>
            <w:webHidden/>
          </w:rPr>
          <w:t>14</w:t>
        </w:r>
        <w:r w:rsidR="00CA5781">
          <w:rPr>
            <w:noProof/>
            <w:webHidden/>
          </w:rPr>
          <w:fldChar w:fldCharType="end"/>
        </w:r>
      </w:hyperlink>
    </w:p>
    <w:p w:rsidR="00CA5781" w:rsidRPr="00851023" w:rsidRDefault="008B30D0">
      <w:pPr>
        <w:pStyle w:val="25"/>
        <w:tabs>
          <w:tab w:val="right" w:leader="dot" w:pos="9770"/>
        </w:tabs>
        <w:rPr>
          <w:rFonts w:ascii="Calibri" w:hAnsi="Calibri"/>
          <w:noProof/>
          <w:sz w:val="22"/>
          <w:szCs w:val="22"/>
        </w:rPr>
      </w:pPr>
      <w:hyperlink w:anchor="_Toc493084739" w:history="1">
        <w:r w:rsidR="00CA5781" w:rsidRPr="00313AB3">
          <w:rPr>
            <w:rStyle w:val="af7"/>
            <w:noProof/>
          </w:rPr>
          <w:t>2.7.4. Решение о подготовке документации по планировке территории с приложением задания.</w:t>
        </w:r>
        <w:r w:rsidR="00CA5781">
          <w:rPr>
            <w:noProof/>
            <w:webHidden/>
          </w:rPr>
          <w:tab/>
        </w:r>
        <w:r w:rsidR="00CA5781">
          <w:rPr>
            <w:noProof/>
            <w:webHidden/>
          </w:rPr>
          <w:fldChar w:fldCharType="begin"/>
        </w:r>
        <w:r w:rsidR="00CA5781">
          <w:rPr>
            <w:noProof/>
            <w:webHidden/>
          </w:rPr>
          <w:instrText xml:space="preserve"> PAGEREF _Toc493084739 \h </w:instrText>
        </w:r>
        <w:r w:rsidR="00CA5781">
          <w:rPr>
            <w:noProof/>
            <w:webHidden/>
          </w:rPr>
        </w:r>
        <w:r w:rsidR="00CA5781">
          <w:rPr>
            <w:noProof/>
            <w:webHidden/>
          </w:rPr>
          <w:fldChar w:fldCharType="separate"/>
        </w:r>
        <w:r w:rsidR="00DF7D62">
          <w:rPr>
            <w:noProof/>
            <w:webHidden/>
          </w:rPr>
          <w:t>14</w:t>
        </w:r>
        <w:r w:rsidR="00CA5781">
          <w:rPr>
            <w:noProof/>
            <w:webHidden/>
          </w:rPr>
          <w:fldChar w:fldCharType="end"/>
        </w:r>
      </w:hyperlink>
    </w:p>
    <w:p w:rsidR="00CA5781" w:rsidRPr="00851023" w:rsidRDefault="008B30D0">
      <w:pPr>
        <w:pStyle w:val="25"/>
        <w:tabs>
          <w:tab w:val="right" w:leader="dot" w:pos="9770"/>
        </w:tabs>
        <w:rPr>
          <w:rFonts w:ascii="Calibri" w:hAnsi="Calibri"/>
          <w:noProof/>
          <w:sz w:val="22"/>
          <w:szCs w:val="22"/>
        </w:rPr>
      </w:pPr>
      <w:hyperlink w:anchor="_Toc493084740" w:history="1">
        <w:r w:rsidR="00CA5781" w:rsidRPr="00313AB3">
          <w:rPr>
            <w:rStyle w:val="af7"/>
            <w:noProof/>
          </w:rPr>
          <w:t>2.7.5. Перечень координат характерных точек границ существующих земельных участков, учтенных в ЕГРН, в границах территории, в отношении которой осуществляется подготовка проекта планировки</w:t>
        </w:r>
        <w:r w:rsidR="00CA5781">
          <w:rPr>
            <w:noProof/>
            <w:webHidden/>
          </w:rPr>
          <w:tab/>
        </w:r>
        <w:r w:rsidR="00CA5781">
          <w:rPr>
            <w:noProof/>
            <w:webHidden/>
          </w:rPr>
          <w:fldChar w:fldCharType="begin"/>
        </w:r>
        <w:r w:rsidR="00CA5781">
          <w:rPr>
            <w:noProof/>
            <w:webHidden/>
          </w:rPr>
          <w:instrText xml:space="preserve"> PAGEREF _Toc493084740 \h </w:instrText>
        </w:r>
        <w:r w:rsidR="00CA5781">
          <w:rPr>
            <w:noProof/>
            <w:webHidden/>
          </w:rPr>
        </w:r>
        <w:r w:rsidR="00CA5781">
          <w:rPr>
            <w:noProof/>
            <w:webHidden/>
          </w:rPr>
          <w:fldChar w:fldCharType="separate"/>
        </w:r>
        <w:r w:rsidR="00DF7D62">
          <w:rPr>
            <w:noProof/>
            <w:webHidden/>
          </w:rPr>
          <w:t>15</w:t>
        </w:r>
        <w:r w:rsidR="00CA5781">
          <w:rPr>
            <w:noProof/>
            <w:webHidden/>
          </w:rPr>
          <w:fldChar w:fldCharType="end"/>
        </w:r>
      </w:hyperlink>
    </w:p>
    <w:p w:rsidR="00CA5781" w:rsidRPr="00851023" w:rsidRDefault="008B30D0">
      <w:pPr>
        <w:pStyle w:val="11"/>
        <w:tabs>
          <w:tab w:val="right" w:leader="dot" w:pos="9770"/>
        </w:tabs>
        <w:rPr>
          <w:rFonts w:ascii="Calibri" w:hAnsi="Calibri"/>
          <w:noProof/>
          <w:sz w:val="22"/>
          <w:szCs w:val="22"/>
        </w:rPr>
      </w:pPr>
      <w:hyperlink w:anchor="_Toc493084741" w:history="1">
        <w:r w:rsidR="00CA5781" w:rsidRPr="00313AB3">
          <w:rPr>
            <w:rStyle w:val="af7"/>
            <w:rFonts w:eastAsia="Arial Unicode MS"/>
            <w:noProof/>
          </w:rPr>
          <w:t>Часть 4. Материалы по обоснованию проекта межевания территории.</w:t>
        </w:r>
        <w:r w:rsidR="00CA5781">
          <w:rPr>
            <w:noProof/>
            <w:webHidden/>
          </w:rPr>
          <w:tab/>
        </w:r>
        <w:r w:rsidR="00CA5781">
          <w:rPr>
            <w:noProof/>
            <w:webHidden/>
          </w:rPr>
          <w:fldChar w:fldCharType="begin"/>
        </w:r>
        <w:r w:rsidR="00CA5781">
          <w:rPr>
            <w:noProof/>
            <w:webHidden/>
          </w:rPr>
          <w:instrText xml:space="preserve"> PAGEREF _Toc493084741 \h </w:instrText>
        </w:r>
        <w:r w:rsidR="00CA5781">
          <w:rPr>
            <w:noProof/>
            <w:webHidden/>
          </w:rPr>
        </w:r>
        <w:r w:rsidR="00CA5781">
          <w:rPr>
            <w:noProof/>
            <w:webHidden/>
          </w:rPr>
          <w:fldChar w:fldCharType="separate"/>
        </w:r>
        <w:r w:rsidR="00DF7D62">
          <w:rPr>
            <w:noProof/>
            <w:webHidden/>
          </w:rPr>
          <w:t>51</w:t>
        </w:r>
        <w:r w:rsidR="00CA5781">
          <w:rPr>
            <w:noProof/>
            <w:webHidden/>
          </w:rPr>
          <w:fldChar w:fldCharType="end"/>
        </w:r>
      </w:hyperlink>
    </w:p>
    <w:p w:rsidR="00CA5781" w:rsidRPr="00851023" w:rsidRDefault="008B30D0">
      <w:pPr>
        <w:pStyle w:val="25"/>
        <w:tabs>
          <w:tab w:val="right" w:leader="dot" w:pos="9770"/>
        </w:tabs>
        <w:rPr>
          <w:rFonts w:ascii="Calibri" w:hAnsi="Calibri"/>
          <w:noProof/>
          <w:sz w:val="22"/>
          <w:szCs w:val="22"/>
        </w:rPr>
      </w:pPr>
      <w:hyperlink w:anchor="_Toc493084742" w:history="1">
        <w:r w:rsidR="00CA5781" w:rsidRPr="00313AB3">
          <w:rPr>
            <w:rStyle w:val="af7"/>
            <w:rFonts w:eastAsia="Arial Unicode MS"/>
            <w:noProof/>
          </w:rPr>
          <w:t>Раздел 1. Чертежи.</w:t>
        </w:r>
        <w:r w:rsidR="00CA5781">
          <w:rPr>
            <w:noProof/>
            <w:webHidden/>
          </w:rPr>
          <w:tab/>
        </w:r>
        <w:r w:rsidR="00CA5781">
          <w:rPr>
            <w:noProof/>
            <w:webHidden/>
          </w:rPr>
          <w:fldChar w:fldCharType="begin"/>
        </w:r>
        <w:r w:rsidR="00CA5781">
          <w:rPr>
            <w:noProof/>
            <w:webHidden/>
          </w:rPr>
          <w:instrText xml:space="preserve"> PAGEREF _Toc493084742 \h </w:instrText>
        </w:r>
        <w:r w:rsidR="00CA5781">
          <w:rPr>
            <w:noProof/>
            <w:webHidden/>
          </w:rPr>
        </w:r>
        <w:r w:rsidR="00CA5781">
          <w:rPr>
            <w:noProof/>
            <w:webHidden/>
          </w:rPr>
          <w:fldChar w:fldCharType="separate"/>
        </w:r>
        <w:r w:rsidR="00DF7D62">
          <w:rPr>
            <w:noProof/>
            <w:webHidden/>
          </w:rPr>
          <w:t>51</w:t>
        </w:r>
        <w:r w:rsidR="00CA5781">
          <w:rPr>
            <w:noProof/>
            <w:webHidden/>
          </w:rPr>
          <w:fldChar w:fldCharType="end"/>
        </w:r>
      </w:hyperlink>
    </w:p>
    <w:p w:rsidR="00B4310D" w:rsidRPr="00CB5E71" w:rsidRDefault="00372702" w:rsidP="00CB5E71">
      <w:pPr>
        <w:pStyle w:val="11"/>
        <w:tabs>
          <w:tab w:val="right" w:leader="dot" w:pos="9770"/>
        </w:tabs>
      </w:pPr>
      <w:r w:rsidRPr="00430078">
        <w:rPr>
          <w:b/>
          <w:bCs/>
          <w:sz w:val="22"/>
          <w:szCs w:val="22"/>
        </w:rPr>
        <w:fldChar w:fldCharType="end"/>
      </w:r>
    </w:p>
    <w:p w:rsidR="00EA5482" w:rsidRPr="00F7667B" w:rsidRDefault="00EA5482" w:rsidP="00E843AF">
      <w:pPr>
        <w:ind w:right="-1"/>
        <w:sectPr w:rsidR="00EA5482" w:rsidRPr="00F7667B">
          <w:headerReference w:type="default" r:id="rId8"/>
          <w:pgSz w:w="11907" w:h="16840" w:code="9"/>
          <w:pgMar w:top="709" w:right="567" w:bottom="2835" w:left="1560" w:header="284" w:footer="284" w:gutter="0"/>
          <w:cols w:space="720"/>
        </w:sectPr>
      </w:pPr>
    </w:p>
    <w:p w:rsidR="00A87EDA" w:rsidRPr="009F212D" w:rsidRDefault="00A87EDA" w:rsidP="009F212D">
      <w:pPr>
        <w:pStyle w:val="2"/>
        <w:jc w:val="center"/>
        <w:rPr>
          <w:rFonts w:eastAsia="Arial Unicode MS"/>
        </w:rPr>
      </w:pPr>
      <w:bookmarkStart w:id="0" w:name="_Toc493084726"/>
      <w:r w:rsidRPr="009F212D">
        <w:rPr>
          <w:rFonts w:eastAsia="Arial Unicode MS"/>
        </w:rPr>
        <w:lastRenderedPageBreak/>
        <w:t>Введение</w:t>
      </w:r>
      <w:bookmarkEnd w:id="0"/>
    </w:p>
    <w:p w:rsidR="003A6457" w:rsidRDefault="00815746" w:rsidP="003A6457">
      <w:pPr>
        <w:shd w:val="clear" w:color="auto" w:fill="FFFFFF"/>
        <w:autoSpaceDE w:val="0"/>
        <w:autoSpaceDN w:val="0"/>
        <w:spacing w:line="360" w:lineRule="auto"/>
        <w:ind w:right="283" w:firstLine="720"/>
        <w:jc w:val="both"/>
        <w:rPr>
          <w:sz w:val="28"/>
          <w:szCs w:val="28"/>
        </w:rPr>
      </w:pPr>
      <w:bookmarkStart w:id="1" w:name="_Toc493084727"/>
      <w:r w:rsidRPr="0013360B">
        <w:rPr>
          <w:sz w:val="28"/>
          <w:szCs w:val="28"/>
        </w:rPr>
        <w:t xml:space="preserve">Проект планировки и проект межевания территории под строительство объекта: </w:t>
      </w:r>
      <w:r w:rsidR="003A6457">
        <w:rPr>
          <w:sz w:val="28"/>
          <w:szCs w:val="28"/>
        </w:rPr>
        <w:t xml:space="preserve">«Строительство нефтепровода ДНС Рыбкинская - УКПНГ Загорская » (Корректировка  проекта №1338-12.92 ООО «ВолгоУралНИПИгаз») </w:t>
      </w:r>
      <w:r w:rsidR="003A6457" w:rsidRPr="0013360B">
        <w:rPr>
          <w:sz w:val="28"/>
          <w:szCs w:val="28"/>
        </w:rPr>
        <w:t>разработан на основании постановлени</w:t>
      </w:r>
      <w:r w:rsidR="003A6457">
        <w:rPr>
          <w:sz w:val="28"/>
          <w:szCs w:val="28"/>
        </w:rPr>
        <w:t>й:</w:t>
      </w:r>
    </w:p>
    <w:p w:rsidR="003A6457" w:rsidRDefault="003A6457" w:rsidP="003A6457">
      <w:pPr>
        <w:shd w:val="clear" w:color="auto" w:fill="FFFFFF"/>
        <w:autoSpaceDE w:val="0"/>
        <w:autoSpaceDN w:val="0"/>
        <w:spacing w:line="360" w:lineRule="auto"/>
        <w:ind w:right="283" w:firstLine="720"/>
        <w:jc w:val="both"/>
        <w:rPr>
          <w:sz w:val="28"/>
          <w:szCs w:val="28"/>
        </w:rPr>
      </w:pPr>
      <w:r>
        <w:rPr>
          <w:sz w:val="28"/>
          <w:szCs w:val="28"/>
        </w:rPr>
        <w:t>- Администрации МО Рыбкинский сельсовет</w:t>
      </w:r>
      <w:r w:rsidRPr="0013360B">
        <w:rPr>
          <w:sz w:val="28"/>
          <w:szCs w:val="28"/>
        </w:rPr>
        <w:t xml:space="preserve"> </w:t>
      </w:r>
      <w:r>
        <w:rPr>
          <w:sz w:val="28"/>
          <w:szCs w:val="28"/>
        </w:rPr>
        <w:t xml:space="preserve"> Новосергиевского района </w:t>
      </w:r>
      <w:r w:rsidRPr="0013360B">
        <w:rPr>
          <w:sz w:val="28"/>
          <w:szCs w:val="28"/>
        </w:rPr>
        <w:t xml:space="preserve">Оренбургской области от </w:t>
      </w:r>
      <w:r>
        <w:rPr>
          <w:sz w:val="28"/>
          <w:szCs w:val="28"/>
        </w:rPr>
        <w:t xml:space="preserve">29 октября </w:t>
      </w:r>
      <w:r w:rsidRPr="0013360B">
        <w:rPr>
          <w:sz w:val="28"/>
          <w:szCs w:val="28"/>
        </w:rPr>
        <w:t>201</w:t>
      </w:r>
      <w:r>
        <w:rPr>
          <w:sz w:val="28"/>
          <w:szCs w:val="28"/>
        </w:rPr>
        <w:t>4</w:t>
      </w:r>
      <w:r w:rsidRPr="0013360B">
        <w:rPr>
          <w:sz w:val="28"/>
          <w:szCs w:val="28"/>
        </w:rPr>
        <w:t>г. №</w:t>
      </w:r>
      <w:r>
        <w:rPr>
          <w:sz w:val="28"/>
          <w:szCs w:val="28"/>
        </w:rPr>
        <w:t xml:space="preserve"> 22 -п «</w:t>
      </w:r>
      <w:r w:rsidRPr="0013360B">
        <w:rPr>
          <w:sz w:val="28"/>
          <w:szCs w:val="28"/>
        </w:rPr>
        <w:t xml:space="preserve">О разработке документации по планировке территории в составе проекта планировки совмещенного с проектом межевания территории под строительство объекта: </w:t>
      </w:r>
      <w:r>
        <w:rPr>
          <w:sz w:val="28"/>
          <w:szCs w:val="28"/>
        </w:rPr>
        <w:t>«Строительство нефтепровода ДНС Рыбкинская-УКПНГ Загорская »;</w:t>
      </w:r>
    </w:p>
    <w:p w:rsidR="003A6457" w:rsidRDefault="003A6457" w:rsidP="003A6457">
      <w:pPr>
        <w:shd w:val="clear" w:color="auto" w:fill="FFFFFF"/>
        <w:autoSpaceDE w:val="0"/>
        <w:autoSpaceDN w:val="0"/>
        <w:spacing w:line="360" w:lineRule="auto"/>
        <w:ind w:right="283" w:firstLine="720"/>
        <w:jc w:val="both"/>
        <w:rPr>
          <w:sz w:val="28"/>
          <w:szCs w:val="28"/>
        </w:rPr>
      </w:pPr>
      <w:r>
        <w:rPr>
          <w:sz w:val="28"/>
          <w:szCs w:val="28"/>
        </w:rPr>
        <w:t>- Администрации МО Лапазский сельсовет</w:t>
      </w:r>
      <w:r w:rsidRPr="0013360B">
        <w:rPr>
          <w:sz w:val="28"/>
          <w:szCs w:val="28"/>
        </w:rPr>
        <w:t xml:space="preserve"> </w:t>
      </w:r>
      <w:r>
        <w:rPr>
          <w:sz w:val="28"/>
          <w:szCs w:val="28"/>
        </w:rPr>
        <w:t xml:space="preserve"> Новосергиевского района </w:t>
      </w:r>
      <w:r w:rsidRPr="0013360B">
        <w:rPr>
          <w:sz w:val="28"/>
          <w:szCs w:val="28"/>
        </w:rPr>
        <w:t xml:space="preserve">Оренбургской области от </w:t>
      </w:r>
      <w:r>
        <w:rPr>
          <w:sz w:val="28"/>
          <w:szCs w:val="28"/>
        </w:rPr>
        <w:t xml:space="preserve">10 октября </w:t>
      </w:r>
      <w:r w:rsidRPr="0013360B">
        <w:rPr>
          <w:sz w:val="28"/>
          <w:szCs w:val="28"/>
        </w:rPr>
        <w:t>201</w:t>
      </w:r>
      <w:r>
        <w:rPr>
          <w:sz w:val="28"/>
          <w:szCs w:val="28"/>
        </w:rPr>
        <w:t>4</w:t>
      </w:r>
      <w:r w:rsidRPr="0013360B">
        <w:rPr>
          <w:sz w:val="28"/>
          <w:szCs w:val="28"/>
        </w:rPr>
        <w:t>г. №</w:t>
      </w:r>
      <w:r>
        <w:rPr>
          <w:sz w:val="28"/>
          <w:szCs w:val="28"/>
        </w:rPr>
        <w:t xml:space="preserve"> 24 -п «</w:t>
      </w:r>
      <w:r w:rsidRPr="0013360B">
        <w:rPr>
          <w:sz w:val="28"/>
          <w:szCs w:val="28"/>
        </w:rPr>
        <w:t xml:space="preserve">О разработке документации по планировке территории в составе проекта планировки совмещенного с проектом межевания территории под строительство объекта: </w:t>
      </w:r>
      <w:r>
        <w:rPr>
          <w:sz w:val="28"/>
          <w:szCs w:val="28"/>
        </w:rPr>
        <w:t>«Строительство нефтепровода ДНС Рыбкинская-УКПНГ Загорская »;</w:t>
      </w:r>
    </w:p>
    <w:p w:rsidR="003A6457" w:rsidRDefault="003A6457" w:rsidP="003A6457">
      <w:pPr>
        <w:shd w:val="clear" w:color="auto" w:fill="FFFFFF"/>
        <w:autoSpaceDE w:val="0"/>
        <w:autoSpaceDN w:val="0"/>
        <w:spacing w:line="360" w:lineRule="auto"/>
        <w:ind w:right="283" w:firstLine="720"/>
        <w:jc w:val="both"/>
        <w:rPr>
          <w:sz w:val="28"/>
          <w:szCs w:val="28"/>
        </w:rPr>
      </w:pPr>
      <w:r>
        <w:rPr>
          <w:sz w:val="28"/>
          <w:szCs w:val="28"/>
        </w:rPr>
        <w:t>- Администрации МО Старобелогорский сельсовет</w:t>
      </w:r>
      <w:r w:rsidRPr="0013360B">
        <w:rPr>
          <w:sz w:val="28"/>
          <w:szCs w:val="28"/>
        </w:rPr>
        <w:t xml:space="preserve"> </w:t>
      </w:r>
      <w:r>
        <w:rPr>
          <w:sz w:val="28"/>
          <w:szCs w:val="28"/>
        </w:rPr>
        <w:t xml:space="preserve"> Новосергиевского района </w:t>
      </w:r>
      <w:r w:rsidRPr="0013360B">
        <w:rPr>
          <w:sz w:val="28"/>
          <w:szCs w:val="28"/>
        </w:rPr>
        <w:t xml:space="preserve">Оренбургской области от </w:t>
      </w:r>
      <w:r>
        <w:rPr>
          <w:sz w:val="28"/>
          <w:szCs w:val="28"/>
        </w:rPr>
        <w:t xml:space="preserve">24 марта </w:t>
      </w:r>
      <w:r w:rsidRPr="0013360B">
        <w:rPr>
          <w:sz w:val="28"/>
          <w:szCs w:val="28"/>
        </w:rPr>
        <w:t>201</w:t>
      </w:r>
      <w:r>
        <w:rPr>
          <w:sz w:val="28"/>
          <w:szCs w:val="28"/>
        </w:rPr>
        <w:t>5</w:t>
      </w:r>
      <w:r w:rsidRPr="0013360B">
        <w:rPr>
          <w:sz w:val="28"/>
          <w:szCs w:val="28"/>
        </w:rPr>
        <w:t>г. №</w:t>
      </w:r>
      <w:r>
        <w:rPr>
          <w:sz w:val="28"/>
          <w:szCs w:val="28"/>
        </w:rPr>
        <w:t xml:space="preserve"> 07-п «</w:t>
      </w:r>
      <w:r w:rsidRPr="0013360B">
        <w:rPr>
          <w:sz w:val="28"/>
          <w:szCs w:val="28"/>
        </w:rPr>
        <w:t xml:space="preserve">О разработке документации по планировке территории в составе проекта планировки совмещенного с проектом межевания территории под строительство объекта: </w:t>
      </w:r>
      <w:r>
        <w:rPr>
          <w:sz w:val="28"/>
          <w:szCs w:val="28"/>
        </w:rPr>
        <w:t>«Строительство нефтепровода ДНС Рыбкинская-УКПНГ Загорская »;</w:t>
      </w:r>
    </w:p>
    <w:p w:rsidR="003A6457" w:rsidRDefault="003A6457" w:rsidP="003A6457">
      <w:pPr>
        <w:shd w:val="clear" w:color="auto" w:fill="FFFFFF"/>
        <w:autoSpaceDE w:val="0"/>
        <w:autoSpaceDN w:val="0"/>
        <w:spacing w:line="360" w:lineRule="auto"/>
        <w:ind w:right="283" w:firstLine="720"/>
        <w:jc w:val="both"/>
        <w:rPr>
          <w:sz w:val="28"/>
          <w:szCs w:val="28"/>
        </w:rPr>
      </w:pPr>
      <w:r>
        <w:rPr>
          <w:sz w:val="28"/>
          <w:szCs w:val="28"/>
        </w:rPr>
        <w:t>- Главы МО Кулагинский сельсовет</w:t>
      </w:r>
      <w:r w:rsidRPr="0013360B">
        <w:rPr>
          <w:sz w:val="28"/>
          <w:szCs w:val="28"/>
        </w:rPr>
        <w:t xml:space="preserve"> </w:t>
      </w:r>
      <w:r>
        <w:rPr>
          <w:sz w:val="28"/>
          <w:szCs w:val="28"/>
        </w:rPr>
        <w:t xml:space="preserve"> Новосергиевского района </w:t>
      </w:r>
      <w:r w:rsidRPr="0013360B">
        <w:rPr>
          <w:sz w:val="28"/>
          <w:szCs w:val="28"/>
        </w:rPr>
        <w:t xml:space="preserve">Оренбургской области от </w:t>
      </w:r>
      <w:r>
        <w:rPr>
          <w:sz w:val="28"/>
          <w:szCs w:val="28"/>
        </w:rPr>
        <w:t xml:space="preserve">28 августа </w:t>
      </w:r>
      <w:r w:rsidRPr="0013360B">
        <w:rPr>
          <w:sz w:val="28"/>
          <w:szCs w:val="28"/>
        </w:rPr>
        <w:t>201</w:t>
      </w:r>
      <w:r>
        <w:rPr>
          <w:sz w:val="28"/>
          <w:szCs w:val="28"/>
        </w:rPr>
        <w:t>4</w:t>
      </w:r>
      <w:r w:rsidRPr="0013360B">
        <w:rPr>
          <w:sz w:val="28"/>
          <w:szCs w:val="28"/>
        </w:rPr>
        <w:t>г. №</w:t>
      </w:r>
      <w:r>
        <w:rPr>
          <w:sz w:val="28"/>
          <w:szCs w:val="28"/>
        </w:rPr>
        <w:t xml:space="preserve"> 19 -п «</w:t>
      </w:r>
      <w:r w:rsidRPr="0013360B">
        <w:rPr>
          <w:sz w:val="28"/>
          <w:szCs w:val="28"/>
        </w:rPr>
        <w:t xml:space="preserve">О разработке документации по планировке территории в составе проекта планировки совмещенного с проектом межевания территории под строительство объекта: </w:t>
      </w:r>
      <w:r>
        <w:rPr>
          <w:sz w:val="28"/>
          <w:szCs w:val="28"/>
        </w:rPr>
        <w:t>«Строительство нефтепровода ДНС Рыбкинская-УКПНГ Загорская »</w:t>
      </w:r>
    </w:p>
    <w:p w:rsidR="00815746" w:rsidRDefault="003A6457" w:rsidP="003A6457">
      <w:pPr>
        <w:shd w:val="clear" w:color="auto" w:fill="FFFFFF"/>
        <w:autoSpaceDE w:val="0"/>
        <w:autoSpaceDN w:val="0"/>
        <w:spacing w:line="360" w:lineRule="auto"/>
        <w:ind w:right="283" w:firstLine="720"/>
        <w:jc w:val="both"/>
        <w:rPr>
          <w:sz w:val="28"/>
          <w:szCs w:val="28"/>
        </w:rPr>
      </w:pPr>
      <w:r>
        <w:rPr>
          <w:sz w:val="28"/>
          <w:szCs w:val="28"/>
        </w:rPr>
        <w:t>- Постановления МО Платовский сельсовет</w:t>
      </w:r>
      <w:r w:rsidRPr="005D6F74">
        <w:rPr>
          <w:sz w:val="28"/>
          <w:szCs w:val="28"/>
        </w:rPr>
        <w:t xml:space="preserve"> </w:t>
      </w:r>
      <w:r>
        <w:rPr>
          <w:sz w:val="28"/>
          <w:szCs w:val="28"/>
        </w:rPr>
        <w:t xml:space="preserve">Новосергиевского района </w:t>
      </w:r>
      <w:r w:rsidRPr="0013360B">
        <w:rPr>
          <w:sz w:val="28"/>
          <w:szCs w:val="28"/>
        </w:rPr>
        <w:t xml:space="preserve">Оренбургской области от </w:t>
      </w:r>
      <w:r>
        <w:rPr>
          <w:sz w:val="28"/>
          <w:szCs w:val="28"/>
        </w:rPr>
        <w:t xml:space="preserve">____ августа </w:t>
      </w:r>
      <w:r w:rsidRPr="0013360B">
        <w:rPr>
          <w:sz w:val="28"/>
          <w:szCs w:val="28"/>
        </w:rPr>
        <w:t>201</w:t>
      </w:r>
      <w:r>
        <w:rPr>
          <w:sz w:val="28"/>
          <w:szCs w:val="28"/>
        </w:rPr>
        <w:t>8</w:t>
      </w:r>
      <w:r w:rsidRPr="0013360B">
        <w:rPr>
          <w:sz w:val="28"/>
          <w:szCs w:val="28"/>
        </w:rPr>
        <w:t>г. №</w:t>
      </w:r>
      <w:r>
        <w:rPr>
          <w:sz w:val="28"/>
          <w:szCs w:val="28"/>
        </w:rPr>
        <w:t xml:space="preserve"> _____ -п «</w:t>
      </w:r>
      <w:r w:rsidRPr="0013360B">
        <w:rPr>
          <w:sz w:val="28"/>
          <w:szCs w:val="28"/>
        </w:rPr>
        <w:t xml:space="preserve">О разработке документации по планировке территории в составе проекта планировки совмещенного с проектом межевания территории под строительство объекта: </w:t>
      </w:r>
      <w:r>
        <w:rPr>
          <w:sz w:val="28"/>
          <w:szCs w:val="28"/>
        </w:rPr>
        <w:t xml:space="preserve">«Строительство нефтепровода ДНС Рыбкинская-УКПНГ Загорская </w:t>
      </w:r>
      <w:r w:rsidRPr="0013360B">
        <w:rPr>
          <w:sz w:val="28"/>
          <w:szCs w:val="28"/>
        </w:rPr>
        <w:t xml:space="preserve"> и  задания </w:t>
      </w:r>
      <w:r w:rsidRPr="0013360B">
        <w:rPr>
          <w:sz w:val="28"/>
          <w:szCs w:val="28"/>
        </w:rPr>
        <w:lastRenderedPageBreak/>
        <w:t>на разработку документации по планировке территории (технического задания)</w:t>
      </w:r>
      <w:r w:rsidR="00815746" w:rsidRPr="0013360B">
        <w:rPr>
          <w:sz w:val="28"/>
          <w:szCs w:val="28"/>
        </w:rPr>
        <w:t>.</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 xml:space="preserve">Федеральным законом от 20 марта 2011г. № 41-ФЗ были внесены изменения в Градостроительный кодекс РФ, в соответствии с которыми  для строительства или реконструкции линейных объектов подготовка градостроительного плана земельного участка (ГПЗУ) не требуется. По новым требованиям разработка проектной документации для строительства или реконструкции таких объектов должна осуществляться на основании проекта планировки и проекта межевания территории. </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Проектная документация разработана в соответствии с заданием на проектирование, градостроительным регламентом, техническими регламентами, в том числе устанавливающими требованиями по обеспечению пожарной безопасности и предупреждению чрезвычайных ситуаций.</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Заказчико</w:t>
      </w:r>
      <w:r w:rsidR="00F7116A">
        <w:rPr>
          <w:sz w:val="28"/>
          <w:szCs w:val="28"/>
        </w:rPr>
        <w:t>м является ПАО «Оренбургнефть»</w:t>
      </w:r>
      <w:r w:rsidRPr="0013360B">
        <w:rPr>
          <w:sz w:val="28"/>
          <w:szCs w:val="28"/>
        </w:rPr>
        <w:t>.</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Текстовые материалы</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Цели и задачи проекта;</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Обоснование проекта планировки и проекта межевания</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Перечень мероприятий по проекту планировки и проекту межевания ;</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Перечень основных факторов риска возникновения чрезвычайных ситуаций природного и техногенного характера.</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Графические материалы представляются исполнителем на электронных носителях в векторном формате AutoCad.</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Позволяет более детально рассмотреть небольшие объекты. Графическо - картографический материал выполнен на электронных носителях в программе AutoCad,  в масштабе М 1:500. Пояснительная записка и прочие текстовые материалы в составе проекта – в форматах Microsoft Office.</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При разработке настоящего проекта авторский коллектив руководствовался:</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 xml:space="preserve">Градостроительный кодекс Российской Федерации с изменениями и дополнениями на 01 июля 2017 г.;  </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Земельный кодекс Российской Федерации;</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lastRenderedPageBreak/>
        <w:t>Лесной кодекс Российской Федерации;</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Водный кодекс Российской Федерации;</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Воздушный кодекс Российской Федерации;</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Федеральный закон  № 73-ФЗ от  25 июня 2002г. «Об объектах культурного наследия»;</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Федеральный закон  № 7-ФЗ от  10 января 2002 г. «Об охране окружающей среды»;</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Федеральный закон № 2395-1- ФЗ от 21 февраля 1992  «О недрах»;</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Федеральный закон от 24 июля 2007 г. №221-ФЗ « О государственном кадастре недвижимости»;</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Закон Российской Федерации «О разграничении государственной собственности на землю»;</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Постановление  Правительства РФ  от 12 мая 2017 г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ГОСТ Р 55990-2014 Месторождения нефтяные и газонефтяные. Промысловые трубопроводы. Нормы проектирования;</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СНиП 2.07.01-89* «Градостроительство. Планировка и застройка городских и сельских поселений»;</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СНиП 11-04-2003 «Инструкция о порядке разработки, согласования, экспертизы и утверждения градостроительной документации»;</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СанПиН 2.2.1/2.1.1.1200-03 «Санитарно-защитные зоны и санитарная классификация предприятий, сооружений и иных объектов»;</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СНиП 14-01-96 «Основные положения создания и ведения градостроительного кадастра Российской Федерации»;</w:t>
      </w:r>
    </w:p>
    <w:p w:rsidR="00A30D83" w:rsidRPr="0013360B"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СП 34-116-97 « Инструкция по проектированию, строительству и реконструкции промысловых нефтегазопроводов».</w:t>
      </w:r>
    </w:p>
    <w:p w:rsidR="00A30D83" w:rsidRPr="00546F25" w:rsidRDefault="00A30D83" w:rsidP="00A30D83">
      <w:pPr>
        <w:shd w:val="clear" w:color="auto" w:fill="FFFFFF"/>
        <w:autoSpaceDE w:val="0"/>
        <w:autoSpaceDN w:val="0"/>
        <w:spacing w:line="360" w:lineRule="auto"/>
        <w:ind w:right="283" w:firstLine="720"/>
        <w:jc w:val="both"/>
        <w:rPr>
          <w:sz w:val="28"/>
          <w:szCs w:val="28"/>
        </w:rPr>
      </w:pPr>
      <w:r w:rsidRPr="0013360B">
        <w:rPr>
          <w:sz w:val="28"/>
          <w:szCs w:val="28"/>
        </w:rPr>
        <w:t>Областные и  местные нормативы градостроитель</w:t>
      </w:r>
      <w:r>
        <w:rPr>
          <w:sz w:val="28"/>
          <w:szCs w:val="28"/>
        </w:rPr>
        <w:t>ного проектирования:</w:t>
      </w:r>
    </w:p>
    <w:p w:rsidR="00A30D83" w:rsidRPr="00A43143" w:rsidRDefault="00A30D83" w:rsidP="00A30D83">
      <w:pPr>
        <w:shd w:val="clear" w:color="auto" w:fill="FFFFFF"/>
        <w:autoSpaceDE w:val="0"/>
        <w:autoSpaceDN w:val="0"/>
        <w:spacing w:line="360" w:lineRule="auto"/>
        <w:ind w:right="283" w:firstLine="720"/>
        <w:jc w:val="both"/>
        <w:rPr>
          <w:sz w:val="28"/>
          <w:szCs w:val="28"/>
        </w:rPr>
      </w:pPr>
      <w:r w:rsidRPr="00546F25">
        <w:rPr>
          <w:sz w:val="28"/>
          <w:szCs w:val="28"/>
        </w:rPr>
        <w:t xml:space="preserve">- Постановление Правительства РФ от 12.05.2017 </w:t>
      </w:r>
      <w:r>
        <w:rPr>
          <w:sz w:val="28"/>
          <w:szCs w:val="28"/>
        </w:rPr>
        <w:t>№</w:t>
      </w:r>
      <w:r w:rsidRPr="00546F25">
        <w:rPr>
          <w:sz w:val="28"/>
          <w:szCs w:val="28"/>
        </w:rPr>
        <w:t xml:space="preserve"> 564</w:t>
      </w:r>
      <w:r w:rsidRPr="00546F25">
        <w:rPr>
          <w:sz w:val="28"/>
          <w:szCs w:val="28"/>
        </w:rPr>
        <w:br/>
      </w:r>
      <w:r>
        <w:rPr>
          <w:sz w:val="28"/>
          <w:szCs w:val="28"/>
        </w:rPr>
        <w:t>«</w:t>
      </w:r>
      <w:r w:rsidRPr="00546F25">
        <w:rPr>
          <w:sz w:val="28"/>
          <w:szCs w:val="28"/>
        </w:rPr>
        <w:t xml:space="preserve">Об утверждении Положения о составе и содержании проектов планировки </w:t>
      </w:r>
      <w:r w:rsidRPr="00A43143">
        <w:rPr>
          <w:sz w:val="28"/>
          <w:szCs w:val="28"/>
        </w:rPr>
        <w:lastRenderedPageBreak/>
        <w:t>территории, предусматривающих размещение одного или нескольких линейных объектов»;</w:t>
      </w:r>
    </w:p>
    <w:p w:rsidR="00A30D83" w:rsidRPr="00A43143" w:rsidRDefault="00A30D83" w:rsidP="00A30D83">
      <w:pPr>
        <w:shd w:val="clear" w:color="auto" w:fill="FFFFFF"/>
        <w:autoSpaceDE w:val="0"/>
        <w:autoSpaceDN w:val="0"/>
        <w:spacing w:line="360" w:lineRule="auto"/>
        <w:ind w:right="283" w:firstLine="720"/>
        <w:jc w:val="both"/>
        <w:rPr>
          <w:sz w:val="28"/>
          <w:szCs w:val="28"/>
        </w:rPr>
      </w:pPr>
      <w:r w:rsidRPr="00A43143">
        <w:rPr>
          <w:sz w:val="28"/>
          <w:szCs w:val="28"/>
        </w:rPr>
        <w:t>- Приказ</w:t>
      </w:r>
      <w:r>
        <w:rPr>
          <w:sz w:val="28"/>
          <w:szCs w:val="28"/>
        </w:rPr>
        <w:t xml:space="preserve"> Министерства строительства и жилищно-коммунального хозяйства </w:t>
      </w:r>
      <w:r w:rsidRPr="00546F25">
        <w:rPr>
          <w:sz w:val="28"/>
          <w:szCs w:val="28"/>
        </w:rPr>
        <w:t>РФ</w:t>
      </w:r>
      <w:r>
        <w:rPr>
          <w:sz w:val="28"/>
          <w:szCs w:val="28"/>
        </w:rPr>
        <w:t xml:space="preserve"> от 25.04.2017г. № 739/пр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A30D83" w:rsidRPr="00A43143" w:rsidRDefault="00A30D83" w:rsidP="00A30D83">
      <w:pPr>
        <w:shd w:val="clear" w:color="auto" w:fill="FFFFFF"/>
        <w:autoSpaceDE w:val="0"/>
        <w:autoSpaceDN w:val="0"/>
        <w:spacing w:line="360" w:lineRule="auto"/>
        <w:ind w:right="283" w:firstLine="720"/>
        <w:jc w:val="both"/>
        <w:rPr>
          <w:sz w:val="28"/>
          <w:szCs w:val="28"/>
        </w:rPr>
      </w:pPr>
      <w:r>
        <w:rPr>
          <w:sz w:val="28"/>
          <w:szCs w:val="28"/>
        </w:rPr>
        <w:t xml:space="preserve">- </w:t>
      </w:r>
      <w:r w:rsidRPr="00A43143">
        <w:rPr>
          <w:sz w:val="28"/>
          <w:szCs w:val="28"/>
        </w:rPr>
        <w:t xml:space="preserve">Приказ </w:t>
      </w:r>
      <w:r>
        <w:rPr>
          <w:sz w:val="28"/>
          <w:szCs w:val="28"/>
        </w:rPr>
        <w:t xml:space="preserve">Министерства строительства и жилищно-коммунального хозяйства </w:t>
      </w:r>
      <w:r w:rsidRPr="00546F25">
        <w:rPr>
          <w:sz w:val="28"/>
          <w:szCs w:val="28"/>
        </w:rPr>
        <w:t>РФ</w:t>
      </w:r>
      <w:r w:rsidRPr="00A43143">
        <w:rPr>
          <w:sz w:val="28"/>
          <w:szCs w:val="28"/>
        </w:rPr>
        <w:t xml:space="preserve"> от 25.04.2017г.</w:t>
      </w:r>
      <w:r w:rsidRPr="004B0538">
        <w:rPr>
          <w:sz w:val="28"/>
          <w:szCs w:val="28"/>
        </w:rPr>
        <w:t xml:space="preserve"> </w:t>
      </w:r>
      <w:r w:rsidRPr="00A43143">
        <w:rPr>
          <w:sz w:val="28"/>
          <w:szCs w:val="28"/>
        </w:rPr>
        <w:t xml:space="preserve">№742/пр «О </w:t>
      </w:r>
      <w:r>
        <w:rPr>
          <w:sz w:val="28"/>
          <w:szCs w:val="28"/>
        </w:rPr>
        <w:t>П</w:t>
      </w:r>
      <w:r w:rsidRPr="00A43143">
        <w:rPr>
          <w:sz w:val="28"/>
          <w:szCs w:val="28"/>
        </w:rPr>
        <w:t>орядке установления и отображения красных линий</w:t>
      </w:r>
      <w:r>
        <w:rPr>
          <w:sz w:val="28"/>
          <w:szCs w:val="28"/>
        </w:rPr>
        <w:t>, обозначающих границы территорий, занятых линейными объектами и (или) предназначенных для размещения линейных объектов</w:t>
      </w:r>
      <w:r w:rsidRPr="00A43143">
        <w:rPr>
          <w:sz w:val="28"/>
          <w:szCs w:val="28"/>
        </w:rPr>
        <w:t>»</w:t>
      </w:r>
      <w:r>
        <w:rPr>
          <w:sz w:val="28"/>
          <w:szCs w:val="28"/>
        </w:rPr>
        <w:t>.</w:t>
      </w:r>
    </w:p>
    <w:p w:rsidR="00A30D83" w:rsidRPr="00E13AAA" w:rsidRDefault="00A30D83" w:rsidP="00A30D83">
      <w:pPr>
        <w:shd w:val="clear" w:color="auto" w:fill="FFFFFF"/>
        <w:autoSpaceDE w:val="0"/>
        <w:autoSpaceDN w:val="0"/>
        <w:spacing w:line="360" w:lineRule="auto"/>
        <w:ind w:right="283" w:firstLine="720"/>
        <w:jc w:val="both"/>
        <w:rPr>
          <w:sz w:val="28"/>
          <w:szCs w:val="28"/>
        </w:rPr>
      </w:pPr>
      <w:r w:rsidRPr="00A43143">
        <w:rPr>
          <w:sz w:val="28"/>
          <w:szCs w:val="28"/>
        </w:rPr>
        <w:t xml:space="preserve">Работа над проектом велась при тесном взаимодействии и на основе </w:t>
      </w:r>
      <w:r w:rsidRPr="00E13AAA">
        <w:rPr>
          <w:sz w:val="28"/>
          <w:szCs w:val="28"/>
        </w:rPr>
        <w:t>исходных материалов, предоставленных заказчиком.</w:t>
      </w:r>
    </w:p>
    <w:p w:rsidR="003A6457" w:rsidRDefault="003A6457" w:rsidP="003A6457">
      <w:pPr>
        <w:shd w:val="clear" w:color="auto" w:fill="FFFFFF"/>
        <w:autoSpaceDE w:val="0"/>
        <w:autoSpaceDN w:val="0"/>
        <w:spacing w:line="360" w:lineRule="auto"/>
        <w:ind w:right="283" w:firstLine="720"/>
        <w:jc w:val="both"/>
        <w:rPr>
          <w:bCs/>
          <w:sz w:val="28"/>
          <w:szCs w:val="28"/>
        </w:rPr>
      </w:pPr>
      <w:r w:rsidRPr="0013360B">
        <w:rPr>
          <w:bCs/>
          <w:sz w:val="28"/>
          <w:szCs w:val="28"/>
        </w:rPr>
        <w:t xml:space="preserve">В соответствии с заданием на проектирование объекта: </w:t>
      </w:r>
      <w:r>
        <w:rPr>
          <w:bCs/>
          <w:sz w:val="28"/>
          <w:szCs w:val="28"/>
        </w:rPr>
        <w:t>«Строительство нефтепровода ДНС Рыбкинская-УКПНГ Загорская»</w:t>
      </w:r>
      <w:r w:rsidRPr="00835300">
        <w:rPr>
          <w:sz w:val="28"/>
          <w:szCs w:val="28"/>
        </w:rPr>
        <w:t xml:space="preserve"> </w:t>
      </w:r>
      <w:r>
        <w:rPr>
          <w:sz w:val="28"/>
          <w:szCs w:val="28"/>
        </w:rPr>
        <w:t>(Корректировка  проекта №1338-12.92 ООО «ВолгоУралНИПИгаз»)</w:t>
      </w:r>
      <w:r w:rsidRPr="0013360B">
        <w:rPr>
          <w:bCs/>
          <w:sz w:val="28"/>
          <w:szCs w:val="28"/>
        </w:rPr>
        <w:t>, и техническими условиями, являющимися приложением к данному заданию, объектом</w:t>
      </w:r>
      <w:r>
        <w:rPr>
          <w:bCs/>
          <w:sz w:val="28"/>
          <w:szCs w:val="28"/>
        </w:rPr>
        <w:t xml:space="preserve"> внесения изменений</w:t>
      </w:r>
      <w:r w:rsidRPr="0013360B">
        <w:rPr>
          <w:bCs/>
          <w:sz w:val="28"/>
          <w:szCs w:val="28"/>
        </w:rPr>
        <w:t xml:space="preserve"> </w:t>
      </w:r>
      <w:r>
        <w:rPr>
          <w:bCs/>
          <w:sz w:val="28"/>
          <w:szCs w:val="28"/>
        </w:rPr>
        <w:t>являются:</w:t>
      </w:r>
    </w:p>
    <w:p w:rsidR="003A6457" w:rsidRDefault="003A6457" w:rsidP="003A6457">
      <w:pPr>
        <w:shd w:val="clear" w:color="auto" w:fill="FFFFFF"/>
        <w:autoSpaceDE w:val="0"/>
        <w:autoSpaceDN w:val="0"/>
        <w:spacing w:line="360" w:lineRule="auto"/>
        <w:ind w:right="283" w:firstLine="720"/>
        <w:jc w:val="both"/>
        <w:rPr>
          <w:b/>
          <w:bCs/>
          <w:sz w:val="28"/>
          <w:szCs w:val="28"/>
        </w:rPr>
      </w:pPr>
      <w:r>
        <w:rPr>
          <w:b/>
          <w:bCs/>
          <w:sz w:val="28"/>
          <w:szCs w:val="28"/>
        </w:rPr>
        <w:t>1.на территории МО Рыбкинский сельсовет проектом предусмотрено внесение изменений в проект №1338-12.92 в части:</w:t>
      </w:r>
    </w:p>
    <w:p w:rsidR="003A6457" w:rsidRDefault="003A6457" w:rsidP="003A6457">
      <w:pPr>
        <w:shd w:val="clear" w:color="auto" w:fill="FFFFFF"/>
        <w:autoSpaceDE w:val="0"/>
        <w:autoSpaceDN w:val="0"/>
        <w:spacing w:line="360" w:lineRule="auto"/>
        <w:ind w:right="283" w:firstLine="720"/>
        <w:jc w:val="both"/>
        <w:rPr>
          <w:bCs/>
          <w:sz w:val="28"/>
          <w:szCs w:val="28"/>
        </w:rPr>
      </w:pPr>
      <w:r>
        <w:rPr>
          <w:b/>
          <w:bCs/>
          <w:sz w:val="28"/>
          <w:szCs w:val="28"/>
        </w:rPr>
        <w:t xml:space="preserve">- </w:t>
      </w:r>
      <w:r w:rsidRPr="000A12E3">
        <w:rPr>
          <w:bCs/>
          <w:sz w:val="28"/>
          <w:szCs w:val="28"/>
        </w:rPr>
        <w:t>смещения начальной точки трассы напорного нефтепровода относительно проектного положения на 220 м с изменением расположения камеры запуска СОД</w:t>
      </w:r>
      <w:r>
        <w:rPr>
          <w:bCs/>
          <w:sz w:val="28"/>
          <w:szCs w:val="28"/>
        </w:rPr>
        <w:t>.</w:t>
      </w:r>
    </w:p>
    <w:p w:rsidR="003A6457" w:rsidRPr="00AA20A0" w:rsidRDefault="003A6457" w:rsidP="003A6457">
      <w:pPr>
        <w:shd w:val="clear" w:color="auto" w:fill="FFFFFF"/>
        <w:autoSpaceDE w:val="0"/>
        <w:autoSpaceDN w:val="0"/>
        <w:spacing w:line="360" w:lineRule="auto"/>
        <w:ind w:right="283" w:firstLine="720"/>
        <w:jc w:val="both"/>
        <w:rPr>
          <w:bCs/>
          <w:sz w:val="28"/>
          <w:szCs w:val="28"/>
        </w:rPr>
      </w:pPr>
      <w:r w:rsidRPr="00AA20A0">
        <w:rPr>
          <w:bCs/>
          <w:sz w:val="28"/>
          <w:szCs w:val="28"/>
        </w:rPr>
        <w:t>Площад</w:t>
      </w:r>
      <w:r>
        <w:rPr>
          <w:bCs/>
          <w:sz w:val="28"/>
          <w:szCs w:val="28"/>
        </w:rPr>
        <w:t>и занимаемых земельных участков на территории МО Рыбкинского сельсовета составляют- 4</w:t>
      </w:r>
      <w:r w:rsidR="00C163B8" w:rsidRPr="00C163B8">
        <w:rPr>
          <w:bCs/>
          <w:sz w:val="28"/>
          <w:szCs w:val="28"/>
        </w:rPr>
        <w:t>9 582</w:t>
      </w:r>
      <w:r>
        <w:rPr>
          <w:bCs/>
          <w:sz w:val="28"/>
          <w:szCs w:val="28"/>
        </w:rPr>
        <w:t xml:space="preserve"> кв.м. из них</w:t>
      </w:r>
      <w:r w:rsidRPr="00AA20A0">
        <w:rPr>
          <w:bCs/>
          <w:sz w:val="28"/>
          <w:szCs w:val="28"/>
        </w:rPr>
        <w:t xml:space="preserve">:  </w:t>
      </w:r>
    </w:p>
    <w:p w:rsidR="003A6457" w:rsidRPr="00AA20A0" w:rsidRDefault="003A6457" w:rsidP="003A6457">
      <w:pPr>
        <w:shd w:val="clear" w:color="auto" w:fill="FFFFFF"/>
        <w:autoSpaceDE w:val="0"/>
        <w:autoSpaceDN w:val="0"/>
        <w:spacing w:line="360" w:lineRule="auto"/>
        <w:ind w:right="283" w:firstLine="720"/>
        <w:jc w:val="both"/>
        <w:rPr>
          <w:bCs/>
          <w:sz w:val="28"/>
          <w:szCs w:val="28"/>
        </w:rPr>
      </w:pPr>
      <w:r w:rsidRPr="00AA20A0">
        <w:rPr>
          <w:bCs/>
          <w:sz w:val="28"/>
          <w:szCs w:val="28"/>
        </w:rPr>
        <w:t xml:space="preserve">-    </w:t>
      </w:r>
      <w:r>
        <w:rPr>
          <w:bCs/>
          <w:sz w:val="28"/>
          <w:szCs w:val="28"/>
        </w:rPr>
        <w:t>в постоянное пользование земельный участок для размещения площадки  узла пуска СОД нефтепровода ДНС Рыбкинская-УКПНГ Загорская и подъездной дороги-0,2 га;</w:t>
      </w:r>
      <w:r w:rsidRPr="00AA20A0">
        <w:rPr>
          <w:bCs/>
          <w:sz w:val="28"/>
          <w:szCs w:val="28"/>
        </w:rPr>
        <w:t xml:space="preserve">    </w:t>
      </w:r>
    </w:p>
    <w:p w:rsidR="003A6457" w:rsidRDefault="003A6457" w:rsidP="003A6457">
      <w:pPr>
        <w:shd w:val="clear" w:color="auto" w:fill="FFFFFF"/>
        <w:autoSpaceDE w:val="0"/>
        <w:autoSpaceDN w:val="0"/>
        <w:spacing w:line="360" w:lineRule="auto"/>
        <w:ind w:right="283" w:firstLine="720"/>
        <w:jc w:val="both"/>
        <w:rPr>
          <w:bCs/>
          <w:sz w:val="28"/>
          <w:szCs w:val="28"/>
        </w:rPr>
      </w:pPr>
      <w:r w:rsidRPr="00AA20A0">
        <w:rPr>
          <w:bCs/>
          <w:sz w:val="28"/>
          <w:szCs w:val="28"/>
        </w:rPr>
        <w:t xml:space="preserve">-   </w:t>
      </w:r>
      <w:r>
        <w:rPr>
          <w:bCs/>
          <w:sz w:val="28"/>
          <w:szCs w:val="28"/>
        </w:rPr>
        <w:t xml:space="preserve">во временное пользование земельный участок для размещения напорного нефтепровода ДНС Рыбкинская-УКПНГ Загорская 273*8мм, </w:t>
      </w:r>
      <w:r>
        <w:rPr>
          <w:bCs/>
          <w:sz w:val="28"/>
          <w:szCs w:val="28"/>
        </w:rPr>
        <w:lastRenderedPageBreak/>
        <w:t>протяженностью-1430 м, ширина полосы отвода-32 м.- общей площадью- 4,6 га.</w:t>
      </w:r>
      <w:r w:rsidRPr="00AA20A0">
        <w:rPr>
          <w:bCs/>
          <w:sz w:val="28"/>
          <w:szCs w:val="28"/>
        </w:rPr>
        <w:t xml:space="preserve">  </w:t>
      </w:r>
    </w:p>
    <w:p w:rsidR="003A6457" w:rsidRDefault="003A6457" w:rsidP="003A6457">
      <w:pPr>
        <w:shd w:val="clear" w:color="auto" w:fill="FFFFFF"/>
        <w:autoSpaceDE w:val="0"/>
        <w:autoSpaceDN w:val="0"/>
        <w:spacing w:line="360" w:lineRule="auto"/>
        <w:ind w:right="283" w:firstLine="720"/>
        <w:jc w:val="both"/>
        <w:rPr>
          <w:b/>
          <w:bCs/>
          <w:sz w:val="28"/>
          <w:szCs w:val="28"/>
        </w:rPr>
      </w:pPr>
      <w:r>
        <w:rPr>
          <w:bCs/>
          <w:sz w:val="28"/>
          <w:szCs w:val="28"/>
        </w:rPr>
        <w:t>2.</w:t>
      </w:r>
      <w:r>
        <w:rPr>
          <w:b/>
          <w:bCs/>
          <w:sz w:val="28"/>
          <w:szCs w:val="28"/>
        </w:rPr>
        <w:t>на территории МО Кулагинский сельсовет проектом предусмотрено внесение изменений в проект №1338-12.92 в части:</w:t>
      </w:r>
    </w:p>
    <w:p w:rsidR="003A6457" w:rsidRDefault="003A6457" w:rsidP="003A6457">
      <w:pPr>
        <w:shd w:val="clear" w:color="auto" w:fill="FFFFFF"/>
        <w:autoSpaceDE w:val="0"/>
        <w:autoSpaceDN w:val="0"/>
        <w:spacing w:line="360" w:lineRule="auto"/>
        <w:ind w:right="283" w:firstLine="720"/>
        <w:jc w:val="both"/>
        <w:rPr>
          <w:bCs/>
          <w:sz w:val="28"/>
          <w:szCs w:val="28"/>
        </w:rPr>
      </w:pPr>
      <w:r>
        <w:rPr>
          <w:bCs/>
          <w:sz w:val="28"/>
          <w:szCs w:val="28"/>
        </w:rPr>
        <w:t>-предусмотрен узел отключающей арматуры на ПК 181+00 в наземном исполнении и подключение действующего трубопровода диаметром-159мм.</w:t>
      </w:r>
    </w:p>
    <w:p w:rsidR="003A6457" w:rsidRPr="00AA20A0" w:rsidRDefault="003A6457" w:rsidP="003A6457">
      <w:pPr>
        <w:shd w:val="clear" w:color="auto" w:fill="FFFFFF"/>
        <w:autoSpaceDE w:val="0"/>
        <w:autoSpaceDN w:val="0"/>
        <w:spacing w:line="360" w:lineRule="auto"/>
        <w:ind w:right="283" w:firstLine="720"/>
        <w:jc w:val="both"/>
        <w:rPr>
          <w:bCs/>
          <w:sz w:val="28"/>
          <w:szCs w:val="28"/>
        </w:rPr>
      </w:pPr>
      <w:r w:rsidRPr="00AA20A0">
        <w:rPr>
          <w:bCs/>
          <w:sz w:val="28"/>
          <w:szCs w:val="28"/>
        </w:rPr>
        <w:t>Площад</w:t>
      </w:r>
      <w:r>
        <w:rPr>
          <w:bCs/>
          <w:sz w:val="28"/>
          <w:szCs w:val="28"/>
        </w:rPr>
        <w:t xml:space="preserve">и занимаемых земельных участков на территории МО Кулагинского сельсовета составляют- </w:t>
      </w:r>
      <w:r w:rsidRPr="00E36F3A">
        <w:rPr>
          <w:b/>
          <w:bCs/>
          <w:sz w:val="28"/>
          <w:szCs w:val="28"/>
        </w:rPr>
        <w:t>2404</w:t>
      </w:r>
      <w:r>
        <w:rPr>
          <w:bCs/>
          <w:sz w:val="28"/>
          <w:szCs w:val="28"/>
        </w:rPr>
        <w:t xml:space="preserve"> кв.м. из них</w:t>
      </w:r>
      <w:r w:rsidRPr="00AA20A0">
        <w:rPr>
          <w:bCs/>
          <w:sz w:val="28"/>
          <w:szCs w:val="28"/>
        </w:rPr>
        <w:t xml:space="preserve">:  </w:t>
      </w:r>
    </w:p>
    <w:p w:rsidR="003A6457" w:rsidRPr="00AA20A0" w:rsidRDefault="003A6457" w:rsidP="003A6457">
      <w:pPr>
        <w:shd w:val="clear" w:color="auto" w:fill="FFFFFF"/>
        <w:autoSpaceDE w:val="0"/>
        <w:autoSpaceDN w:val="0"/>
        <w:spacing w:line="360" w:lineRule="auto"/>
        <w:ind w:right="283" w:firstLine="720"/>
        <w:jc w:val="both"/>
        <w:rPr>
          <w:bCs/>
          <w:sz w:val="28"/>
          <w:szCs w:val="28"/>
        </w:rPr>
      </w:pPr>
      <w:r w:rsidRPr="00AA20A0">
        <w:rPr>
          <w:bCs/>
          <w:sz w:val="28"/>
          <w:szCs w:val="28"/>
        </w:rPr>
        <w:t xml:space="preserve">-    </w:t>
      </w:r>
      <w:r>
        <w:rPr>
          <w:bCs/>
          <w:sz w:val="28"/>
          <w:szCs w:val="28"/>
        </w:rPr>
        <w:t>в постоянное пользование земельный участок для размещения узла отключающей арматуры и подъездной дороги-0,13 га;</w:t>
      </w:r>
      <w:r w:rsidRPr="00AA20A0">
        <w:rPr>
          <w:bCs/>
          <w:sz w:val="28"/>
          <w:szCs w:val="28"/>
        </w:rPr>
        <w:t xml:space="preserve">    </w:t>
      </w:r>
    </w:p>
    <w:p w:rsidR="003A6457" w:rsidRDefault="003A6457" w:rsidP="003A6457">
      <w:pPr>
        <w:shd w:val="clear" w:color="auto" w:fill="FFFFFF"/>
        <w:autoSpaceDE w:val="0"/>
        <w:autoSpaceDN w:val="0"/>
        <w:spacing w:line="360" w:lineRule="auto"/>
        <w:ind w:right="283" w:firstLine="720"/>
        <w:jc w:val="both"/>
        <w:rPr>
          <w:bCs/>
          <w:sz w:val="28"/>
          <w:szCs w:val="28"/>
        </w:rPr>
      </w:pPr>
      <w:r w:rsidRPr="00AA20A0">
        <w:rPr>
          <w:bCs/>
          <w:sz w:val="28"/>
          <w:szCs w:val="28"/>
        </w:rPr>
        <w:t xml:space="preserve">-   </w:t>
      </w:r>
      <w:r>
        <w:rPr>
          <w:bCs/>
          <w:sz w:val="28"/>
          <w:szCs w:val="28"/>
        </w:rPr>
        <w:t>во временное пользование земельный участок для размещения напорного нефтепровода ДНС Рыбкинская-УКПНГ Загорская 273*8мм, протяженностью-40м, ширина полосы отвода-32 м. и подъездной дороги- общей площадью- 0,11 га.</w:t>
      </w:r>
      <w:r w:rsidRPr="00AA20A0">
        <w:rPr>
          <w:bCs/>
          <w:sz w:val="28"/>
          <w:szCs w:val="28"/>
        </w:rPr>
        <w:t xml:space="preserve">  </w:t>
      </w:r>
    </w:p>
    <w:p w:rsidR="003A6457" w:rsidRDefault="003A6457" w:rsidP="003A6457">
      <w:pPr>
        <w:shd w:val="clear" w:color="auto" w:fill="FFFFFF"/>
        <w:autoSpaceDE w:val="0"/>
        <w:autoSpaceDN w:val="0"/>
        <w:spacing w:line="360" w:lineRule="auto"/>
        <w:ind w:right="283" w:firstLine="720"/>
        <w:jc w:val="both"/>
        <w:rPr>
          <w:b/>
          <w:bCs/>
          <w:sz w:val="28"/>
          <w:szCs w:val="28"/>
        </w:rPr>
      </w:pPr>
      <w:r>
        <w:rPr>
          <w:bCs/>
          <w:sz w:val="28"/>
          <w:szCs w:val="28"/>
        </w:rPr>
        <w:t>3.</w:t>
      </w:r>
      <w:r>
        <w:rPr>
          <w:b/>
          <w:bCs/>
          <w:sz w:val="28"/>
          <w:szCs w:val="28"/>
        </w:rPr>
        <w:t>на территории МО Лапазский сельсовет проектом предусмотрено внесение изменений в проект №1338-12.92 в части:</w:t>
      </w:r>
    </w:p>
    <w:p w:rsidR="003A6457" w:rsidRDefault="003A6457" w:rsidP="003A6457">
      <w:pPr>
        <w:shd w:val="clear" w:color="auto" w:fill="FFFFFF"/>
        <w:autoSpaceDE w:val="0"/>
        <w:autoSpaceDN w:val="0"/>
        <w:spacing w:line="360" w:lineRule="auto"/>
        <w:ind w:right="283" w:firstLine="720"/>
        <w:jc w:val="both"/>
        <w:rPr>
          <w:bCs/>
          <w:sz w:val="28"/>
          <w:szCs w:val="28"/>
        </w:rPr>
      </w:pPr>
      <w:r>
        <w:rPr>
          <w:b/>
          <w:bCs/>
          <w:sz w:val="28"/>
          <w:szCs w:val="28"/>
        </w:rPr>
        <w:t xml:space="preserve">- </w:t>
      </w:r>
      <w:r w:rsidRPr="00E36F3A">
        <w:rPr>
          <w:bCs/>
          <w:sz w:val="28"/>
          <w:szCs w:val="28"/>
        </w:rPr>
        <w:t>подключения действующего трубопровода диаметром -159 мм. На узл</w:t>
      </w:r>
      <w:r>
        <w:rPr>
          <w:bCs/>
          <w:sz w:val="28"/>
          <w:szCs w:val="28"/>
        </w:rPr>
        <w:t>е запорной арматуры  ПК -402+59.</w:t>
      </w:r>
    </w:p>
    <w:p w:rsidR="003A6457" w:rsidRPr="00E36F3A" w:rsidRDefault="003A6457" w:rsidP="003A6457">
      <w:pPr>
        <w:shd w:val="clear" w:color="auto" w:fill="FFFFFF"/>
        <w:autoSpaceDE w:val="0"/>
        <w:autoSpaceDN w:val="0"/>
        <w:spacing w:line="360" w:lineRule="auto"/>
        <w:ind w:right="283" w:firstLine="720"/>
        <w:jc w:val="both"/>
        <w:rPr>
          <w:bCs/>
          <w:sz w:val="28"/>
          <w:szCs w:val="28"/>
        </w:rPr>
      </w:pPr>
      <w:r w:rsidRPr="00AA20A0">
        <w:rPr>
          <w:bCs/>
          <w:sz w:val="28"/>
          <w:szCs w:val="28"/>
        </w:rPr>
        <w:t>Площад</w:t>
      </w:r>
      <w:r>
        <w:rPr>
          <w:bCs/>
          <w:sz w:val="28"/>
          <w:szCs w:val="28"/>
        </w:rPr>
        <w:t xml:space="preserve">и занимаемых земельных участков на территории МО Лапазский сельсовета составляют- </w:t>
      </w:r>
      <w:r w:rsidRPr="00E36F3A">
        <w:rPr>
          <w:b/>
          <w:bCs/>
          <w:sz w:val="28"/>
          <w:szCs w:val="28"/>
        </w:rPr>
        <w:t>1102</w:t>
      </w:r>
      <w:r>
        <w:rPr>
          <w:bCs/>
          <w:sz w:val="28"/>
          <w:szCs w:val="28"/>
        </w:rPr>
        <w:t xml:space="preserve"> кв.м. из них:  </w:t>
      </w:r>
    </w:p>
    <w:p w:rsidR="003A6457" w:rsidRPr="00E36F3A" w:rsidRDefault="003A6457" w:rsidP="003A6457">
      <w:pPr>
        <w:shd w:val="clear" w:color="auto" w:fill="FFFFFF"/>
        <w:autoSpaceDE w:val="0"/>
        <w:autoSpaceDN w:val="0"/>
        <w:spacing w:line="360" w:lineRule="auto"/>
        <w:ind w:right="283" w:firstLine="720"/>
        <w:jc w:val="both"/>
        <w:rPr>
          <w:bCs/>
          <w:sz w:val="28"/>
          <w:szCs w:val="28"/>
        </w:rPr>
      </w:pPr>
      <w:r w:rsidRPr="00E36F3A">
        <w:rPr>
          <w:bCs/>
          <w:sz w:val="28"/>
          <w:szCs w:val="28"/>
        </w:rPr>
        <w:t>- в постоянное пользование земельный участок для размещения узла запорной арматуры и подъездной дороги нефтепровода ДНС Рыбкинская- УКПНГ Загорская-0,056 га.;</w:t>
      </w:r>
    </w:p>
    <w:p w:rsidR="003A6457" w:rsidRPr="00EA58E9" w:rsidRDefault="003A6457" w:rsidP="003A6457">
      <w:pPr>
        <w:shd w:val="clear" w:color="auto" w:fill="FFFFFF"/>
        <w:autoSpaceDE w:val="0"/>
        <w:autoSpaceDN w:val="0"/>
        <w:spacing w:line="360" w:lineRule="auto"/>
        <w:ind w:right="283" w:firstLine="720"/>
        <w:jc w:val="both"/>
        <w:rPr>
          <w:bCs/>
          <w:sz w:val="28"/>
          <w:szCs w:val="28"/>
        </w:rPr>
      </w:pPr>
      <w:r w:rsidRPr="00E36F3A">
        <w:rPr>
          <w:bCs/>
          <w:sz w:val="28"/>
          <w:szCs w:val="28"/>
        </w:rPr>
        <w:t>- во временное пользование земельный</w:t>
      </w:r>
      <w:r>
        <w:rPr>
          <w:bCs/>
          <w:sz w:val="28"/>
          <w:szCs w:val="28"/>
        </w:rPr>
        <w:t xml:space="preserve"> участок для размещения напорного нефтепровода ДНС Рыбкинская - УКПНГ Загорская 273* 8мм, протяженностью-18 м., площадью-0,056 га, с учетом полосы отводы-32 м.</w:t>
      </w:r>
    </w:p>
    <w:p w:rsidR="003A6457" w:rsidRDefault="003A6457" w:rsidP="003A6457">
      <w:pPr>
        <w:shd w:val="clear" w:color="auto" w:fill="FFFFFF"/>
        <w:autoSpaceDE w:val="0"/>
        <w:autoSpaceDN w:val="0"/>
        <w:spacing w:line="360" w:lineRule="auto"/>
        <w:ind w:right="283" w:firstLine="720"/>
        <w:jc w:val="both"/>
        <w:rPr>
          <w:b/>
          <w:bCs/>
          <w:sz w:val="28"/>
          <w:szCs w:val="28"/>
        </w:rPr>
      </w:pPr>
      <w:r>
        <w:rPr>
          <w:b/>
          <w:bCs/>
          <w:sz w:val="28"/>
          <w:szCs w:val="28"/>
        </w:rPr>
        <w:t>4. на территории МО Платовский  сельсовет проектом предусмотрено внесение изменений в проект №1338-12.92 в части:</w:t>
      </w:r>
    </w:p>
    <w:p w:rsidR="003A6457" w:rsidRDefault="003A6457" w:rsidP="003A6457">
      <w:pPr>
        <w:shd w:val="clear" w:color="auto" w:fill="FFFFFF"/>
        <w:autoSpaceDE w:val="0"/>
        <w:autoSpaceDN w:val="0"/>
        <w:spacing w:line="360" w:lineRule="auto"/>
        <w:ind w:right="283" w:firstLine="720"/>
        <w:jc w:val="both"/>
        <w:rPr>
          <w:bCs/>
          <w:sz w:val="28"/>
          <w:szCs w:val="28"/>
        </w:rPr>
      </w:pPr>
      <w:r>
        <w:rPr>
          <w:b/>
          <w:bCs/>
          <w:sz w:val="28"/>
          <w:szCs w:val="28"/>
        </w:rPr>
        <w:t>-</w:t>
      </w:r>
      <w:r>
        <w:rPr>
          <w:bCs/>
          <w:sz w:val="28"/>
          <w:szCs w:val="28"/>
        </w:rPr>
        <w:t>размещения кабеля электрохимической защиты в траншее (краткосрочная аренда)-355 кв.м.</w:t>
      </w:r>
    </w:p>
    <w:p w:rsidR="003A6457" w:rsidRDefault="003A6457" w:rsidP="003A6457">
      <w:pPr>
        <w:shd w:val="clear" w:color="auto" w:fill="FFFFFF"/>
        <w:autoSpaceDE w:val="0"/>
        <w:autoSpaceDN w:val="0"/>
        <w:spacing w:line="360" w:lineRule="auto"/>
        <w:ind w:right="283" w:firstLine="720"/>
        <w:jc w:val="both"/>
        <w:rPr>
          <w:bCs/>
          <w:sz w:val="28"/>
          <w:szCs w:val="28"/>
        </w:rPr>
      </w:pPr>
      <w:r w:rsidRPr="00AA20A0">
        <w:rPr>
          <w:bCs/>
          <w:sz w:val="28"/>
          <w:szCs w:val="28"/>
        </w:rPr>
        <w:lastRenderedPageBreak/>
        <w:t>Площад</w:t>
      </w:r>
      <w:r>
        <w:rPr>
          <w:bCs/>
          <w:sz w:val="28"/>
          <w:szCs w:val="28"/>
        </w:rPr>
        <w:t xml:space="preserve">и занимаемых земельных участков на территории МО Платовский  сельсовет составляют- 355 кв.м. </w:t>
      </w:r>
    </w:p>
    <w:p w:rsidR="003A6457" w:rsidRDefault="003A6457" w:rsidP="003A6457">
      <w:pPr>
        <w:shd w:val="clear" w:color="auto" w:fill="FFFFFF"/>
        <w:autoSpaceDE w:val="0"/>
        <w:autoSpaceDN w:val="0"/>
        <w:spacing w:line="360" w:lineRule="auto"/>
        <w:ind w:right="283" w:firstLine="720"/>
        <w:jc w:val="both"/>
        <w:rPr>
          <w:b/>
          <w:bCs/>
          <w:sz w:val="28"/>
          <w:szCs w:val="28"/>
        </w:rPr>
      </w:pPr>
      <w:r>
        <w:rPr>
          <w:b/>
          <w:bCs/>
          <w:sz w:val="28"/>
          <w:szCs w:val="28"/>
        </w:rPr>
        <w:t>5. на территории МО Старобелогорский сельсовет проектом предусмотрено внесение изменений в проект №1338-12.92 в части:</w:t>
      </w:r>
    </w:p>
    <w:p w:rsidR="003A6457" w:rsidRDefault="003A6457" w:rsidP="003A6457">
      <w:pPr>
        <w:shd w:val="clear" w:color="auto" w:fill="FFFFFF"/>
        <w:autoSpaceDE w:val="0"/>
        <w:autoSpaceDN w:val="0"/>
        <w:spacing w:line="360" w:lineRule="auto"/>
        <w:ind w:right="283" w:firstLine="720"/>
        <w:jc w:val="both"/>
        <w:rPr>
          <w:bCs/>
          <w:sz w:val="28"/>
          <w:szCs w:val="28"/>
        </w:rPr>
      </w:pPr>
      <w:r w:rsidRPr="00B13BBB">
        <w:rPr>
          <w:bCs/>
          <w:sz w:val="28"/>
          <w:szCs w:val="28"/>
        </w:rPr>
        <w:t>На узле запорной арматуры ПК 402+59 подключение действующего трубопровода диаметром-159 мм.:</w:t>
      </w:r>
    </w:p>
    <w:p w:rsidR="003A6457" w:rsidRDefault="003A6457" w:rsidP="003A6457">
      <w:pPr>
        <w:shd w:val="clear" w:color="auto" w:fill="FFFFFF"/>
        <w:autoSpaceDE w:val="0"/>
        <w:autoSpaceDN w:val="0"/>
        <w:spacing w:line="360" w:lineRule="auto"/>
        <w:ind w:right="283" w:firstLine="720"/>
        <w:jc w:val="both"/>
        <w:rPr>
          <w:bCs/>
          <w:sz w:val="28"/>
          <w:szCs w:val="28"/>
        </w:rPr>
      </w:pPr>
      <w:r>
        <w:rPr>
          <w:bCs/>
          <w:sz w:val="28"/>
          <w:szCs w:val="28"/>
        </w:rPr>
        <w:t>- в постоянное пользование земельный участок для размещения узла запорной арматуры и подъездной дороги-0,03 га.</w:t>
      </w:r>
    </w:p>
    <w:p w:rsidR="003A6457" w:rsidRDefault="003A6457" w:rsidP="003A6457">
      <w:pPr>
        <w:shd w:val="clear" w:color="auto" w:fill="FFFFFF"/>
        <w:autoSpaceDE w:val="0"/>
        <w:autoSpaceDN w:val="0"/>
        <w:spacing w:line="360" w:lineRule="auto"/>
        <w:ind w:right="283" w:firstLine="720"/>
        <w:jc w:val="both"/>
        <w:rPr>
          <w:bCs/>
          <w:sz w:val="28"/>
          <w:szCs w:val="28"/>
        </w:rPr>
      </w:pPr>
      <w:r>
        <w:rPr>
          <w:bCs/>
          <w:sz w:val="28"/>
          <w:szCs w:val="28"/>
        </w:rPr>
        <w:t>- во временное пользование земельный</w:t>
      </w:r>
      <w:r>
        <w:rPr>
          <w:bCs/>
          <w:sz w:val="28"/>
          <w:szCs w:val="28"/>
        </w:rPr>
        <w:tab/>
        <w:t xml:space="preserve"> участок для размещения напорного нефтепровода ДНС Рыбкинская-УКПНГ Загорская 273*8 мм., протяженностью -82 м. (полоса отвода-32 м.) и подъездной дороги-0,027 га. </w:t>
      </w:r>
      <w:r w:rsidRPr="00B13BBB">
        <w:rPr>
          <w:bCs/>
          <w:sz w:val="28"/>
          <w:szCs w:val="28"/>
        </w:rPr>
        <w:t xml:space="preserve"> </w:t>
      </w:r>
    </w:p>
    <w:p w:rsidR="003A6457" w:rsidRDefault="003A6457" w:rsidP="003A6457">
      <w:pPr>
        <w:shd w:val="clear" w:color="auto" w:fill="FFFFFF"/>
        <w:autoSpaceDE w:val="0"/>
        <w:autoSpaceDN w:val="0"/>
        <w:spacing w:line="360" w:lineRule="auto"/>
        <w:ind w:right="283" w:firstLine="720"/>
        <w:jc w:val="both"/>
        <w:rPr>
          <w:bCs/>
          <w:sz w:val="28"/>
          <w:szCs w:val="28"/>
        </w:rPr>
      </w:pPr>
      <w:r>
        <w:rPr>
          <w:bCs/>
          <w:sz w:val="28"/>
          <w:szCs w:val="28"/>
        </w:rPr>
        <w:t xml:space="preserve"> Конечную точку трассы сместить относительно проектного положения на 330м. в сторону УКПНГ Загорской:</w:t>
      </w:r>
    </w:p>
    <w:p w:rsidR="003A6457" w:rsidRDefault="003A6457" w:rsidP="003A6457">
      <w:pPr>
        <w:shd w:val="clear" w:color="auto" w:fill="FFFFFF"/>
        <w:autoSpaceDE w:val="0"/>
        <w:autoSpaceDN w:val="0"/>
        <w:spacing w:line="360" w:lineRule="auto"/>
        <w:ind w:right="283" w:firstLine="720"/>
        <w:jc w:val="both"/>
        <w:rPr>
          <w:bCs/>
          <w:sz w:val="28"/>
          <w:szCs w:val="28"/>
        </w:rPr>
      </w:pPr>
      <w:r>
        <w:rPr>
          <w:bCs/>
          <w:sz w:val="28"/>
          <w:szCs w:val="28"/>
        </w:rPr>
        <w:t>-в постоянное пользование земельный участок для размещения узла запорной арматуры, КТП и подъездной дороги-0,18 га.</w:t>
      </w:r>
    </w:p>
    <w:p w:rsidR="003A6457" w:rsidRDefault="003A6457" w:rsidP="003A6457">
      <w:pPr>
        <w:shd w:val="clear" w:color="auto" w:fill="FFFFFF"/>
        <w:autoSpaceDE w:val="0"/>
        <w:autoSpaceDN w:val="0"/>
        <w:spacing w:line="360" w:lineRule="auto"/>
        <w:ind w:right="283" w:firstLine="720"/>
        <w:jc w:val="both"/>
        <w:rPr>
          <w:bCs/>
          <w:sz w:val="28"/>
          <w:szCs w:val="28"/>
        </w:rPr>
      </w:pPr>
      <w:r>
        <w:rPr>
          <w:bCs/>
          <w:sz w:val="28"/>
          <w:szCs w:val="28"/>
        </w:rPr>
        <w:t>- во временное пользование земельный участок для размещения напорного нефтепровода ДНС Рыбкинская-УКПНГ Загорская 273*8мм., протяженностью- 605 м.(полоса отвода-32 м.), площадью 1,35 га. и подъездной дороги.</w:t>
      </w:r>
    </w:p>
    <w:p w:rsidR="003A6457" w:rsidRPr="00AA20A0" w:rsidRDefault="003A6457" w:rsidP="003A6457">
      <w:pPr>
        <w:shd w:val="clear" w:color="auto" w:fill="FFFFFF"/>
        <w:autoSpaceDE w:val="0"/>
        <w:autoSpaceDN w:val="0"/>
        <w:spacing w:line="360" w:lineRule="auto"/>
        <w:ind w:right="283" w:firstLine="720"/>
        <w:jc w:val="both"/>
        <w:rPr>
          <w:bCs/>
          <w:sz w:val="28"/>
          <w:szCs w:val="28"/>
        </w:rPr>
      </w:pPr>
      <w:r w:rsidRPr="00AA20A0">
        <w:rPr>
          <w:bCs/>
          <w:sz w:val="28"/>
          <w:szCs w:val="28"/>
        </w:rPr>
        <w:t>Площад</w:t>
      </w:r>
      <w:r>
        <w:rPr>
          <w:bCs/>
          <w:sz w:val="28"/>
          <w:szCs w:val="28"/>
        </w:rPr>
        <w:t xml:space="preserve">и занимаемых земельных участков на территории МО Старобелогорский  сельсовет составляет- </w:t>
      </w:r>
      <w:r w:rsidRPr="00F763DE">
        <w:rPr>
          <w:b/>
          <w:bCs/>
          <w:sz w:val="28"/>
          <w:szCs w:val="28"/>
        </w:rPr>
        <w:t>21466</w:t>
      </w:r>
      <w:r>
        <w:rPr>
          <w:bCs/>
          <w:sz w:val="28"/>
          <w:szCs w:val="28"/>
        </w:rPr>
        <w:t xml:space="preserve"> кв.м.:  </w:t>
      </w:r>
    </w:p>
    <w:p w:rsidR="003A6457" w:rsidRDefault="003A6457" w:rsidP="003A6457">
      <w:pPr>
        <w:shd w:val="clear" w:color="auto" w:fill="FFFFFF"/>
        <w:autoSpaceDE w:val="0"/>
        <w:autoSpaceDN w:val="0"/>
        <w:spacing w:line="360" w:lineRule="auto"/>
        <w:ind w:right="283" w:firstLine="720"/>
        <w:jc w:val="both"/>
        <w:rPr>
          <w:b/>
          <w:bCs/>
          <w:sz w:val="28"/>
          <w:szCs w:val="28"/>
        </w:rPr>
      </w:pPr>
      <w:r w:rsidRPr="00E24412">
        <w:rPr>
          <w:b/>
          <w:bCs/>
          <w:sz w:val="28"/>
          <w:szCs w:val="28"/>
        </w:rPr>
        <w:t>Площадь земельных участков под размещение объекта составляет по</w:t>
      </w:r>
      <w:r>
        <w:rPr>
          <w:b/>
          <w:bCs/>
          <w:sz w:val="28"/>
          <w:szCs w:val="28"/>
        </w:rPr>
        <w:t xml:space="preserve"> территории пяти муниципальных образованиях (Рыбкинский, Кулагинский, Лапазский, Старобелогорский, Платовский сельсоветы):</w:t>
      </w:r>
    </w:p>
    <w:p w:rsidR="003A6457" w:rsidRPr="00EA58E9" w:rsidRDefault="003A6457" w:rsidP="003A6457">
      <w:pPr>
        <w:shd w:val="clear" w:color="auto" w:fill="FFFFFF"/>
        <w:autoSpaceDE w:val="0"/>
        <w:autoSpaceDN w:val="0"/>
        <w:spacing w:line="360" w:lineRule="auto"/>
        <w:ind w:right="283" w:firstLine="720"/>
        <w:jc w:val="both"/>
        <w:rPr>
          <w:bCs/>
          <w:sz w:val="28"/>
          <w:szCs w:val="28"/>
        </w:rPr>
      </w:pPr>
      <w:r w:rsidRPr="00EA58E9">
        <w:rPr>
          <w:bCs/>
          <w:sz w:val="28"/>
          <w:szCs w:val="28"/>
        </w:rPr>
        <w:t>•</w:t>
      </w:r>
      <w:r w:rsidRPr="00EA58E9">
        <w:rPr>
          <w:bCs/>
          <w:sz w:val="28"/>
          <w:szCs w:val="28"/>
        </w:rPr>
        <w:tab/>
        <w:t xml:space="preserve">площадь отводов – </w:t>
      </w:r>
      <w:r>
        <w:t>74910</w:t>
      </w:r>
      <w:r w:rsidRPr="00EA58E9">
        <w:rPr>
          <w:bCs/>
          <w:sz w:val="28"/>
          <w:szCs w:val="28"/>
        </w:rPr>
        <w:t>,</w:t>
      </w:r>
      <w:r>
        <w:rPr>
          <w:bCs/>
          <w:sz w:val="28"/>
          <w:szCs w:val="28"/>
        </w:rPr>
        <w:t>0</w:t>
      </w:r>
      <w:r w:rsidRPr="00EA58E9">
        <w:rPr>
          <w:bCs/>
          <w:sz w:val="28"/>
          <w:szCs w:val="28"/>
        </w:rPr>
        <w:t xml:space="preserve"> м2;</w:t>
      </w:r>
    </w:p>
    <w:p w:rsidR="003A6457" w:rsidRPr="00B82C57" w:rsidRDefault="003A6457" w:rsidP="003A6457">
      <w:pPr>
        <w:shd w:val="clear" w:color="auto" w:fill="FFFFFF"/>
        <w:autoSpaceDE w:val="0"/>
        <w:autoSpaceDN w:val="0"/>
        <w:spacing w:line="360" w:lineRule="auto"/>
        <w:ind w:right="283" w:firstLine="720"/>
        <w:jc w:val="both"/>
        <w:rPr>
          <w:bCs/>
          <w:sz w:val="28"/>
          <w:szCs w:val="28"/>
        </w:rPr>
      </w:pPr>
      <w:r>
        <w:rPr>
          <w:bCs/>
          <w:sz w:val="28"/>
          <w:szCs w:val="28"/>
        </w:rPr>
        <w:t>•</w:t>
      </w:r>
      <w:r>
        <w:rPr>
          <w:bCs/>
          <w:sz w:val="28"/>
          <w:szCs w:val="28"/>
        </w:rPr>
        <w:tab/>
        <w:t>количество обособленных участков- 45 шт.</w:t>
      </w:r>
    </w:p>
    <w:p w:rsidR="00815746" w:rsidRPr="0013360B" w:rsidRDefault="00815746" w:rsidP="00815746">
      <w:pPr>
        <w:shd w:val="clear" w:color="auto" w:fill="FFFFFF"/>
        <w:autoSpaceDE w:val="0"/>
        <w:autoSpaceDN w:val="0"/>
        <w:spacing w:line="360" w:lineRule="auto"/>
        <w:ind w:right="283" w:firstLine="720"/>
        <w:jc w:val="both"/>
        <w:rPr>
          <w:bCs/>
          <w:sz w:val="28"/>
          <w:szCs w:val="28"/>
        </w:rPr>
      </w:pPr>
      <w:r w:rsidRPr="0013360B">
        <w:rPr>
          <w:bCs/>
          <w:sz w:val="28"/>
          <w:szCs w:val="28"/>
        </w:rPr>
        <w:t xml:space="preserve">        Размеры земельных участков, выбираемых для строительства объекта рассчитать в соответствии с нормами отвода: СН 452-73, СН 459-74</w:t>
      </w:r>
      <w:r>
        <w:rPr>
          <w:bCs/>
          <w:sz w:val="28"/>
          <w:szCs w:val="28"/>
        </w:rPr>
        <w:t>.</w:t>
      </w:r>
    </w:p>
    <w:p w:rsidR="00815746" w:rsidRPr="0013360B" w:rsidRDefault="00815746" w:rsidP="00815746">
      <w:pPr>
        <w:shd w:val="clear" w:color="auto" w:fill="FFFFFF"/>
        <w:autoSpaceDE w:val="0"/>
        <w:autoSpaceDN w:val="0"/>
        <w:spacing w:line="360" w:lineRule="auto"/>
        <w:ind w:right="283" w:firstLine="720"/>
        <w:jc w:val="both"/>
        <w:rPr>
          <w:bCs/>
          <w:sz w:val="28"/>
          <w:szCs w:val="28"/>
        </w:rPr>
      </w:pPr>
      <w:r w:rsidRPr="0013360B">
        <w:rPr>
          <w:bCs/>
          <w:sz w:val="28"/>
          <w:szCs w:val="28"/>
        </w:rPr>
        <w:t xml:space="preserve">Район строительства проектируемых сооружений находится на территории </w:t>
      </w:r>
      <w:r w:rsidR="003A6457">
        <w:rPr>
          <w:bCs/>
          <w:sz w:val="28"/>
          <w:szCs w:val="28"/>
        </w:rPr>
        <w:t xml:space="preserve">Новосергиевского </w:t>
      </w:r>
      <w:r w:rsidRPr="0013360B">
        <w:rPr>
          <w:bCs/>
          <w:sz w:val="28"/>
          <w:szCs w:val="28"/>
        </w:rPr>
        <w:t>район</w:t>
      </w:r>
      <w:r w:rsidR="003A6457">
        <w:rPr>
          <w:bCs/>
          <w:sz w:val="28"/>
          <w:szCs w:val="28"/>
        </w:rPr>
        <w:t>а</w:t>
      </w:r>
      <w:r w:rsidRPr="0013360B">
        <w:rPr>
          <w:bCs/>
          <w:sz w:val="28"/>
          <w:szCs w:val="28"/>
        </w:rPr>
        <w:t xml:space="preserve"> Оренбургской области </w:t>
      </w:r>
      <w:r>
        <w:rPr>
          <w:bCs/>
          <w:sz w:val="28"/>
          <w:szCs w:val="28"/>
        </w:rPr>
        <w:t>на пахотных и выгонных землях</w:t>
      </w:r>
      <w:r w:rsidRPr="0013360B">
        <w:rPr>
          <w:bCs/>
          <w:sz w:val="28"/>
          <w:szCs w:val="28"/>
        </w:rPr>
        <w:t>, а также на арендованных землях</w:t>
      </w:r>
      <w:r>
        <w:rPr>
          <w:bCs/>
          <w:sz w:val="28"/>
          <w:szCs w:val="28"/>
        </w:rPr>
        <w:t xml:space="preserve"> и землях собственности</w:t>
      </w:r>
      <w:r w:rsidRPr="0013360B">
        <w:rPr>
          <w:bCs/>
          <w:sz w:val="28"/>
          <w:szCs w:val="28"/>
        </w:rPr>
        <w:t xml:space="preserve">. </w:t>
      </w:r>
    </w:p>
    <w:p w:rsidR="00815746" w:rsidRPr="00F97A6A" w:rsidRDefault="00815746" w:rsidP="00815746">
      <w:pPr>
        <w:shd w:val="clear" w:color="auto" w:fill="FFFFFF"/>
        <w:autoSpaceDE w:val="0"/>
        <w:autoSpaceDN w:val="0"/>
        <w:spacing w:line="360" w:lineRule="auto"/>
        <w:ind w:right="283" w:firstLine="720"/>
        <w:jc w:val="both"/>
        <w:rPr>
          <w:color w:val="000000"/>
          <w:sz w:val="28"/>
          <w:szCs w:val="28"/>
          <w:lang w:eastAsia="ar-SA"/>
        </w:rPr>
      </w:pPr>
      <w:r w:rsidRPr="00F97A6A">
        <w:rPr>
          <w:color w:val="000000"/>
          <w:sz w:val="28"/>
          <w:szCs w:val="28"/>
          <w:lang w:eastAsia="ar-SA"/>
        </w:rPr>
        <w:lastRenderedPageBreak/>
        <w:t>Глубина заложения проектных трубопроводов до верхней образующей трубы принимается не менее 1,0 м. Для трубопроводов используются крутоизогнутые отводы 300,450,600 и 900.</w:t>
      </w:r>
    </w:p>
    <w:p w:rsidR="00815746" w:rsidRPr="000C3641" w:rsidRDefault="00815746" w:rsidP="00815746">
      <w:pPr>
        <w:shd w:val="clear" w:color="auto" w:fill="FFFFFF"/>
        <w:autoSpaceDE w:val="0"/>
        <w:autoSpaceDN w:val="0"/>
        <w:spacing w:line="360" w:lineRule="auto"/>
        <w:ind w:right="283" w:firstLine="720"/>
        <w:jc w:val="both"/>
        <w:rPr>
          <w:color w:val="000000"/>
          <w:sz w:val="28"/>
          <w:szCs w:val="28"/>
          <w:lang w:eastAsia="ar-SA"/>
        </w:rPr>
      </w:pPr>
      <w:r w:rsidRPr="000C3641">
        <w:rPr>
          <w:color w:val="000000"/>
          <w:sz w:val="28"/>
          <w:szCs w:val="28"/>
          <w:lang w:eastAsia="ar-SA"/>
        </w:rPr>
        <w:t xml:space="preserve">В проекте предусмотрен поэтапный  ввод инфраструктуры каждой </w:t>
      </w:r>
      <w:r w:rsidR="003A6457">
        <w:rPr>
          <w:color w:val="000000"/>
          <w:sz w:val="28"/>
          <w:szCs w:val="28"/>
          <w:lang w:eastAsia="ar-SA"/>
        </w:rPr>
        <w:t>участка</w:t>
      </w:r>
      <w:r w:rsidRPr="000C3641">
        <w:rPr>
          <w:color w:val="000000"/>
          <w:sz w:val="28"/>
          <w:szCs w:val="28"/>
          <w:lang w:eastAsia="ar-SA"/>
        </w:rPr>
        <w:t xml:space="preserve"> отдельно. Выкидные трубопроводы относятся к </w:t>
      </w:r>
      <w:r w:rsidRPr="000C3641">
        <w:rPr>
          <w:color w:val="000000"/>
          <w:sz w:val="28"/>
          <w:szCs w:val="28"/>
          <w:lang w:val="en-US" w:eastAsia="ar-SA"/>
        </w:rPr>
        <w:t>III</w:t>
      </w:r>
      <w:r w:rsidRPr="000C3641">
        <w:rPr>
          <w:color w:val="000000"/>
          <w:sz w:val="28"/>
          <w:szCs w:val="28"/>
          <w:lang w:eastAsia="ar-SA"/>
        </w:rPr>
        <w:t xml:space="preserve"> классу, к </w:t>
      </w:r>
      <w:r w:rsidRPr="000C3641">
        <w:rPr>
          <w:color w:val="000000"/>
          <w:sz w:val="28"/>
          <w:szCs w:val="28"/>
          <w:lang w:val="en-US" w:eastAsia="ar-SA"/>
        </w:rPr>
        <w:t>II</w:t>
      </w:r>
      <w:r w:rsidRPr="000C3641">
        <w:rPr>
          <w:color w:val="000000"/>
          <w:sz w:val="28"/>
          <w:szCs w:val="28"/>
          <w:lang w:eastAsia="ar-SA"/>
        </w:rPr>
        <w:t xml:space="preserve"> категории, в соответствии с СП</w:t>
      </w:r>
      <w:r w:rsidRPr="000C3641">
        <w:rPr>
          <w:color w:val="000000"/>
          <w:sz w:val="28"/>
          <w:szCs w:val="28"/>
          <w:lang w:val="en-US" w:eastAsia="ar-SA"/>
        </w:rPr>
        <w:t> </w:t>
      </w:r>
      <w:r w:rsidRPr="000C3641">
        <w:rPr>
          <w:color w:val="000000"/>
          <w:sz w:val="28"/>
          <w:szCs w:val="28"/>
          <w:lang w:eastAsia="ar-SA"/>
        </w:rPr>
        <w:t>34-116-97.</w:t>
      </w:r>
    </w:p>
    <w:p w:rsidR="00815746" w:rsidRPr="000C3641" w:rsidRDefault="00815746" w:rsidP="00815746">
      <w:pPr>
        <w:shd w:val="clear" w:color="auto" w:fill="FFFFFF"/>
        <w:autoSpaceDE w:val="0"/>
        <w:autoSpaceDN w:val="0"/>
        <w:spacing w:line="360" w:lineRule="auto"/>
        <w:ind w:right="283" w:firstLine="720"/>
        <w:jc w:val="both"/>
        <w:rPr>
          <w:color w:val="000000"/>
          <w:sz w:val="28"/>
          <w:szCs w:val="28"/>
          <w:lang w:eastAsia="ar-SA"/>
        </w:rPr>
      </w:pPr>
      <w:r w:rsidRPr="000C3641">
        <w:rPr>
          <w:color w:val="000000"/>
          <w:sz w:val="28"/>
          <w:szCs w:val="28"/>
          <w:lang w:eastAsia="ar-SA"/>
        </w:rPr>
        <w:t xml:space="preserve">По трассе проектируемых выкидных трубопроводов от проектируемых скважин через </w:t>
      </w:r>
      <w:smartTag w:uri="urn:schemas-microsoft-com:office:smarttags" w:element="metricconverter">
        <w:smartTagPr>
          <w:attr w:name="ProductID" w:val="600 м"/>
        </w:smartTagPr>
        <w:r w:rsidRPr="000C3641">
          <w:rPr>
            <w:color w:val="000000"/>
            <w:sz w:val="28"/>
            <w:szCs w:val="28"/>
            <w:lang w:eastAsia="ar-SA"/>
          </w:rPr>
          <w:t>600 м</w:t>
        </w:r>
      </w:smartTag>
      <w:r w:rsidRPr="000C3641">
        <w:rPr>
          <w:color w:val="000000"/>
          <w:sz w:val="28"/>
          <w:szCs w:val="28"/>
          <w:lang w:eastAsia="ar-SA"/>
        </w:rPr>
        <w:t xml:space="preserve"> устанавливаются пропарочные стояки, которые включают обратный клапан, арматуру с ручным приводом и быстроразъемное соединение для присоединения пропарочного агрегата. Пропарочные стояки размещаются в ограждении.</w:t>
      </w:r>
    </w:p>
    <w:p w:rsidR="00815746" w:rsidRPr="000C3641" w:rsidRDefault="00815746" w:rsidP="00815746">
      <w:pPr>
        <w:shd w:val="clear" w:color="auto" w:fill="FFFFFF"/>
        <w:autoSpaceDE w:val="0"/>
        <w:autoSpaceDN w:val="0"/>
        <w:spacing w:line="360" w:lineRule="auto"/>
        <w:ind w:right="283" w:firstLine="720"/>
        <w:jc w:val="both"/>
        <w:rPr>
          <w:color w:val="000000"/>
          <w:sz w:val="28"/>
          <w:szCs w:val="28"/>
          <w:lang w:eastAsia="ar-SA"/>
        </w:rPr>
      </w:pPr>
      <w:r w:rsidRPr="000C3641">
        <w:rPr>
          <w:color w:val="000000"/>
          <w:sz w:val="28"/>
          <w:szCs w:val="28"/>
          <w:lang w:eastAsia="ar-SA"/>
        </w:rPr>
        <w:t>При подземной прокладке применяются трубы с наружным антикоррозионным покрытием. Для защиты надземных участков трубопроводов от атмосферной коррозии применяются лакокрасочные покрытия. Проектом предусматривается подземная прокладка выкидных трубопроводов с учетом упругого изгиба и минимального количества нестандартных углов поворота.</w:t>
      </w:r>
    </w:p>
    <w:p w:rsidR="00815746" w:rsidRPr="000C3641" w:rsidRDefault="00815746" w:rsidP="00815746">
      <w:pPr>
        <w:shd w:val="clear" w:color="auto" w:fill="FFFFFF"/>
        <w:autoSpaceDE w:val="0"/>
        <w:autoSpaceDN w:val="0"/>
        <w:spacing w:line="360" w:lineRule="auto"/>
        <w:ind w:right="283" w:firstLine="720"/>
        <w:jc w:val="both"/>
        <w:rPr>
          <w:color w:val="000000"/>
          <w:sz w:val="28"/>
          <w:szCs w:val="28"/>
          <w:lang w:eastAsia="ar-SA"/>
        </w:rPr>
      </w:pPr>
      <w:r w:rsidRPr="000C3641">
        <w:rPr>
          <w:color w:val="000000"/>
          <w:sz w:val="28"/>
          <w:szCs w:val="28"/>
          <w:lang w:eastAsia="ar-SA"/>
        </w:rPr>
        <w:t>Глубина прокладки согласно п. 6.8 СП 34-116-97 составляет не менее:</w:t>
      </w:r>
    </w:p>
    <w:p w:rsidR="00815746" w:rsidRPr="000C3641" w:rsidRDefault="00815746" w:rsidP="00815746">
      <w:pPr>
        <w:shd w:val="clear" w:color="auto" w:fill="FFFFFF"/>
        <w:autoSpaceDE w:val="0"/>
        <w:autoSpaceDN w:val="0"/>
        <w:spacing w:line="360" w:lineRule="auto"/>
        <w:ind w:right="283" w:firstLine="720"/>
        <w:jc w:val="both"/>
        <w:rPr>
          <w:color w:val="000000"/>
          <w:sz w:val="28"/>
          <w:szCs w:val="28"/>
          <w:lang w:eastAsia="ar-SA"/>
        </w:rPr>
      </w:pPr>
      <w:r w:rsidRPr="000C3641">
        <w:rPr>
          <w:color w:val="000000"/>
          <w:sz w:val="28"/>
          <w:szCs w:val="28"/>
          <w:lang w:eastAsia="ar-SA"/>
        </w:rPr>
        <w:t xml:space="preserve">- на непахотных землях - </w:t>
      </w:r>
      <w:smartTag w:uri="urn:schemas-microsoft-com:office:smarttags" w:element="metricconverter">
        <w:smartTagPr>
          <w:attr w:name="ProductID" w:val="0.8 м"/>
        </w:smartTagPr>
        <w:r w:rsidRPr="000C3641">
          <w:rPr>
            <w:color w:val="000000"/>
            <w:sz w:val="28"/>
            <w:szCs w:val="28"/>
            <w:lang w:eastAsia="ar-SA"/>
          </w:rPr>
          <w:t>0.8 м</w:t>
        </w:r>
      </w:smartTag>
      <w:r w:rsidRPr="000C3641">
        <w:rPr>
          <w:color w:val="000000"/>
          <w:sz w:val="28"/>
          <w:szCs w:val="28"/>
          <w:lang w:eastAsia="ar-SA"/>
        </w:rPr>
        <w:t xml:space="preserve"> до верхней образующей трубопровода;</w:t>
      </w:r>
    </w:p>
    <w:p w:rsidR="00815746" w:rsidRPr="000C3641" w:rsidRDefault="00815746" w:rsidP="00815746">
      <w:pPr>
        <w:shd w:val="clear" w:color="auto" w:fill="FFFFFF"/>
        <w:autoSpaceDE w:val="0"/>
        <w:autoSpaceDN w:val="0"/>
        <w:spacing w:line="360" w:lineRule="auto"/>
        <w:ind w:right="283" w:firstLine="720"/>
        <w:jc w:val="both"/>
        <w:rPr>
          <w:color w:val="000000"/>
          <w:sz w:val="28"/>
          <w:szCs w:val="28"/>
          <w:lang w:eastAsia="ar-SA"/>
        </w:rPr>
      </w:pPr>
      <w:r w:rsidRPr="000C3641">
        <w:rPr>
          <w:color w:val="000000"/>
          <w:sz w:val="28"/>
          <w:szCs w:val="28"/>
          <w:lang w:eastAsia="ar-SA"/>
        </w:rPr>
        <w:t xml:space="preserve">- на пахотных и орошаемых землях - </w:t>
      </w:r>
      <w:smartTag w:uri="urn:schemas-microsoft-com:office:smarttags" w:element="metricconverter">
        <w:smartTagPr>
          <w:attr w:name="ProductID" w:val="1.0 м"/>
        </w:smartTagPr>
        <w:r w:rsidRPr="000C3641">
          <w:rPr>
            <w:color w:val="000000"/>
            <w:sz w:val="28"/>
            <w:szCs w:val="28"/>
            <w:lang w:eastAsia="ar-SA"/>
          </w:rPr>
          <w:t>1.0 м</w:t>
        </w:r>
      </w:smartTag>
      <w:r w:rsidRPr="000C3641">
        <w:rPr>
          <w:color w:val="000000"/>
          <w:sz w:val="28"/>
          <w:szCs w:val="28"/>
          <w:lang w:eastAsia="ar-SA"/>
        </w:rPr>
        <w:t xml:space="preserve"> до верхней образующей трубопровода.</w:t>
      </w:r>
    </w:p>
    <w:p w:rsidR="00815746" w:rsidRPr="000C3641" w:rsidRDefault="00815746" w:rsidP="00815746">
      <w:pPr>
        <w:shd w:val="clear" w:color="auto" w:fill="FFFFFF"/>
        <w:autoSpaceDE w:val="0"/>
        <w:autoSpaceDN w:val="0"/>
        <w:spacing w:line="360" w:lineRule="auto"/>
        <w:ind w:right="283" w:firstLine="720"/>
        <w:jc w:val="both"/>
        <w:rPr>
          <w:color w:val="000000"/>
          <w:sz w:val="28"/>
          <w:szCs w:val="28"/>
          <w:lang w:eastAsia="ar-SA"/>
        </w:rPr>
      </w:pPr>
      <w:r w:rsidRPr="000C3641">
        <w:rPr>
          <w:color w:val="000000"/>
          <w:sz w:val="28"/>
          <w:szCs w:val="28"/>
          <w:lang w:eastAsia="ar-SA"/>
        </w:rPr>
        <w:t xml:space="preserve">В соответствии с Техническими требованиями на проектирование и техническим заданием на проектирование ВЛ-6(10) кВ и КТП 6(10)/0,4 кВ для электроснабжения объектов ОАО «Оренбургнефть» на опорах ВЛ-6 кВ со штыревыми изоляторами предусматривается двойное крепление провода по всей длине линии. Кроме того, территория строительства проектируемых ВЛ относится к району с повышенной вероятностью гибели птиц. Для предотвращения гибели птиц от поражения электрическим током проектом предусматривается применение специальных птицезащитных устройств ПЗУ-6(10) кВ. Все пересечения проектируемых ВЛ-6 кВ с инженерными коммуникациями и естественными преградами (автодорогами, линиями связи, </w:t>
      </w:r>
      <w:r w:rsidRPr="000C3641">
        <w:rPr>
          <w:color w:val="000000"/>
          <w:sz w:val="28"/>
          <w:szCs w:val="28"/>
          <w:lang w:eastAsia="ar-SA"/>
        </w:rPr>
        <w:lastRenderedPageBreak/>
        <w:t>ВЛ, наземными и подземными трубопроводами и водотоками) будут выполняться в соответствии с требованиями ПУЭ (седьмое издание 1999-2008 г.г.) и техническими условиями владельцев коммуникаций.</w:t>
      </w:r>
    </w:p>
    <w:p w:rsidR="00815746" w:rsidRPr="000C3641" w:rsidRDefault="00815746" w:rsidP="00815746">
      <w:pPr>
        <w:shd w:val="clear" w:color="auto" w:fill="FFFFFF"/>
        <w:autoSpaceDE w:val="0"/>
        <w:autoSpaceDN w:val="0"/>
        <w:spacing w:line="360" w:lineRule="auto"/>
        <w:ind w:right="283" w:firstLine="720"/>
        <w:jc w:val="both"/>
        <w:rPr>
          <w:color w:val="000000"/>
          <w:sz w:val="28"/>
          <w:szCs w:val="28"/>
          <w:lang w:eastAsia="ar-SA"/>
        </w:rPr>
      </w:pPr>
      <w:r w:rsidRPr="000C3641">
        <w:rPr>
          <w:color w:val="000000"/>
          <w:sz w:val="28"/>
          <w:szCs w:val="28"/>
          <w:lang w:eastAsia="ar-SA"/>
        </w:rPr>
        <w:t>Заземление опор выполняется в соответствии с типовым проектом 3.407-150 «Заземляющие устройства опор воздушных линий электропередачи напряжением 0.38; 6; 10; 20 и 35 кВ» института «Сельэнергопроект», п.2.5.129 ПУЭ (седьмое издание 1999-2008 г.г.) и ГОСТ Р 50571.5.54-2011. Заземляющие устройства предусматривается выполнять из круглой оцинкованной стали диаметром:</w:t>
      </w:r>
    </w:p>
    <w:p w:rsidR="00815746" w:rsidRPr="000C3641" w:rsidRDefault="00815746" w:rsidP="00815746">
      <w:pPr>
        <w:shd w:val="clear" w:color="auto" w:fill="FFFFFF"/>
        <w:autoSpaceDE w:val="0"/>
        <w:autoSpaceDN w:val="0"/>
        <w:spacing w:line="360" w:lineRule="auto"/>
        <w:ind w:right="283" w:firstLine="720"/>
        <w:jc w:val="both"/>
        <w:rPr>
          <w:color w:val="000000"/>
          <w:sz w:val="28"/>
          <w:szCs w:val="28"/>
          <w:lang w:eastAsia="ar-SA"/>
        </w:rPr>
      </w:pPr>
      <w:r w:rsidRPr="000C3641">
        <w:rPr>
          <w:color w:val="000000"/>
          <w:sz w:val="28"/>
          <w:szCs w:val="28"/>
          <w:lang w:eastAsia="ar-SA"/>
        </w:rPr>
        <w:t>- 16 мм для вертикальных электродов;</w:t>
      </w:r>
    </w:p>
    <w:p w:rsidR="00815746" w:rsidRDefault="00815746" w:rsidP="00815746">
      <w:pPr>
        <w:shd w:val="clear" w:color="auto" w:fill="FFFFFF"/>
        <w:autoSpaceDE w:val="0"/>
        <w:autoSpaceDN w:val="0"/>
        <w:spacing w:line="360" w:lineRule="auto"/>
        <w:ind w:right="283" w:firstLine="720"/>
        <w:jc w:val="both"/>
        <w:rPr>
          <w:color w:val="000000"/>
          <w:sz w:val="28"/>
          <w:szCs w:val="28"/>
          <w:lang w:eastAsia="ar-SA"/>
        </w:rPr>
      </w:pPr>
      <w:r w:rsidRPr="000C3641">
        <w:rPr>
          <w:color w:val="000000"/>
          <w:sz w:val="28"/>
          <w:szCs w:val="28"/>
          <w:lang w:eastAsia="ar-SA"/>
        </w:rPr>
        <w:t>- 10 мм для горизонтальных заземлителей.</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Трасса напорного нефтепровода 159x6 от УПСВ Рыбкинская до узла пуска СОД.</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 xml:space="preserve">ПК 0+00,00 соответствует УПСВ Рыбкинская, конец ПК 1+56,56 соответствует узлу пуска СОД. Участок трассы не используется с ПК1+53,22 по ПК1+56.66. Участок ПК 1+53.22-ПК 1+55.32’ проведен камерально. Общая протяженность трубопровода составляет 189,52 м, сюда входит: линейная часть - 155,32м; по площадке УПСВ Рыбкинское -34,2м. </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Трасса имеет 1 угола поворота (и 2 угла камерально). Общее направление трассы северное. Углы поворота трассы стандартный.</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Трасса напорного нефтепровода 273x8 от УПСВ Рыбкинская до узла пуска СОД.</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ПК 0+00,00 соответствует УПСВ Рыбкинская, конец ПК 1+53,56 соответствует узлу пуска СОД. Участок трассы не используется с ПК1+51,22 по ПК1+53.56. Общая протяженность трубопровода составляет 185,42 м, сюда входит: линейная часть - 151,22м; по площадке УПСВ Рыбкинское -34,2м.</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Трасса имеет 1 угол поворота. Общее направление трассы северное. Угол поворота трассы стандартный.</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 xml:space="preserve">Трасса напорного нефтепровода 159x6 от узла пуска СОД до т. подключения в существующий трубопровод 159х6 («ДНС Рыбкинская – УКПНГ Загорская») Участок трассы ПК 0+00.00’- ПК 0+6.76’ проложен </w:t>
      </w:r>
      <w:r w:rsidRPr="003A6457">
        <w:rPr>
          <w:color w:val="000000"/>
          <w:sz w:val="28"/>
          <w:szCs w:val="28"/>
          <w:lang w:eastAsia="ar-SA"/>
        </w:rPr>
        <w:lastRenderedPageBreak/>
        <w:t>камерально, ПК 0+6.76’ соответствует ПК 0+00.00. ПК 0+00,00' соответствует узлу пуска СОД, конец ПК 12+57,70 соответствует т. подключения в существующий трубопровод 159х6 («ДНС Рыбкинская – УКПНГ Загорская»).</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Общая протяженность трубопровода составляет 1264,46 м.</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Трасса имеет 4 угла поворота (и 1 камеральный). Общее направление трассы западное. Углы поворота трассы стандартные.</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Трасса напорного нефтепровода 273x8 от узла пуска СОД до т. подключения в существующий трубопровод 273х8 проекта №1338-12.92 («УПСВ Рыбкинское – УКПНГ Загорская»)</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 xml:space="preserve">Участок трассы ПК 0+00.00’- ПК 0+3.79’ проложен камерально. ПК 0+3.79’ соответствует ПК 0+01.00. Используется участок трассы ПК 0+01.00- ПК 12+74.12. ПК 12+74,12 соответствует т. подключения в проектируемы трубопровод 273х8 («УПСВ Рыбкинское – УКПНГ Загорская»). Общая протяженность трубопровода составляет 1276,91 м. </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Трасса имеет 4 угла поворота (и 1 камеральный). Общее направление трассы западное. Углы поворота трассы стандартные.</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Перемычка существующего трубопровода 159х6 и трубопровода  (проекта №1338-12.92) 273х8 на ПК 181+00,00 ПК 0+00,00 соответствует узлу отключающей арматуры на трубопроводе 273х8, конец ПК 00+40,00 соответствует отключающей арматуре на существующем трубопровод 159х6 («ДНС Рыбкинская – УКПНГ Загорская»). Общая протяженность трубопровода составляет 40 м.</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 xml:space="preserve">Углы поворота отсутствуют. </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Перемычка существующего трубопровода 159х6 и трубопровода  (проекта №1338-12.92) 273х8 на ПК 402+59,00 ПК 0+00,00 соответствует узлу отключающей арматуры на трубопроводе 273х8, конец ПК 1+00,69 соответствует отключающей арматуре на существующем трубопровод 159х6 («ДНС Рыбкинская – УКПНГ Загорская»). Общая протяженность трубопровода составляет 100,69 м.</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 xml:space="preserve">Углы поворота отсутствуют. </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lastRenderedPageBreak/>
        <w:t>Трасса напорного нефтепровода 273x8 от существующего узла приема СОД до т. подключения на территории УКПНГ «Загорская» (ПК0+00,00- ПК 6+04,94). Используется участок трассы ПК 0+55.13- ПК 4+74.46.  Участок проложен камерально: ПК 0+00.00'- ПК 0+13.20'. ПК 0+13.20' соответствует ПК 0+55.13. Общая протяженность трубопровода составляет 591,64 м, сюда входит: линейная часть – 432,53м; по площадке УКПНГ загорская -159,11м.</w:t>
      </w:r>
    </w:p>
    <w:p w:rsidR="003A6457" w:rsidRPr="003A6457" w:rsidRDefault="003A6457" w:rsidP="003A6457">
      <w:pPr>
        <w:shd w:val="clear" w:color="auto" w:fill="FFFFFF"/>
        <w:autoSpaceDE w:val="0"/>
        <w:autoSpaceDN w:val="0"/>
        <w:spacing w:line="360" w:lineRule="auto"/>
        <w:ind w:right="283" w:firstLine="720"/>
        <w:jc w:val="both"/>
        <w:rPr>
          <w:color w:val="000000"/>
          <w:sz w:val="28"/>
          <w:szCs w:val="28"/>
          <w:lang w:eastAsia="ar-SA"/>
        </w:rPr>
      </w:pPr>
      <w:r w:rsidRPr="003A6457">
        <w:rPr>
          <w:color w:val="000000"/>
          <w:sz w:val="28"/>
          <w:szCs w:val="28"/>
          <w:lang w:eastAsia="ar-SA"/>
        </w:rPr>
        <w:t>Трасса имеет 18 углов поворота (углы поворота с 11 по 18 не используются). Общее направление трассы северо-восточное. Углы поворота трассы стандартные.</w:t>
      </w:r>
    </w:p>
    <w:p w:rsidR="003A6457" w:rsidRPr="000C3641" w:rsidRDefault="003A6457" w:rsidP="00815746">
      <w:pPr>
        <w:shd w:val="clear" w:color="auto" w:fill="FFFFFF"/>
        <w:autoSpaceDE w:val="0"/>
        <w:autoSpaceDN w:val="0"/>
        <w:spacing w:line="360" w:lineRule="auto"/>
        <w:ind w:right="283" w:firstLine="720"/>
        <w:jc w:val="both"/>
        <w:rPr>
          <w:color w:val="000000"/>
          <w:sz w:val="28"/>
          <w:szCs w:val="28"/>
          <w:lang w:eastAsia="ar-SA"/>
        </w:rPr>
      </w:pPr>
    </w:p>
    <w:p w:rsidR="002D6ABB" w:rsidRPr="00E810CB" w:rsidRDefault="002D6ABB" w:rsidP="00815746">
      <w:pPr>
        <w:pStyle w:val="1"/>
        <w:rPr>
          <w:rFonts w:eastAsia="Arial Unicode MS"/>
        </w:rPr>
      </w:pPr>
      <w:r w:rsidRPr="00E810CB">
        <w:rPr>
          <w:rFonts w:eastAsia="Arial Unicode MS"/>
        </w:rPr>
        <w:lastRenderedPageBreak/>
        <w:t xml:space="preserve">Часть </w:t>
      </w:r>
      <w:r w:rsidR="009F3C54" w:rsidRPr="00E810CB">
        <w:rPr>
          <w:rFonts w:eastAsia="Arial Unicode MS"/>
        </w:rPr>
        <w:t>3</w:t>
      </w:r>
      <w:r w:rsidRPr="00E810CB">
        <w:rPr>
          <w:rFonts w:eastAsia="Arial Unicode MS"/>
        </w:rPr>
        <w:t xml:space="preserve">. </w:t>
      </w:r>
      <w:r w:rsidR="009F3C54" w:rsidRPr="00E810CB">
        <w:rPr>
          <w:rFonts w:eastAsia="Arial Unicode MS"/>
        </w:rPr>
        <w:t>Материалы по обоснованию проекта планировки территории.</w:t>
      </w:r>
      <w:r w:rsidRPr="00E810CB">
        <w:rPr>
          <w:rFonts w:eastAsia="Arial Unicode MS"/>
        </w:rPr>
        <w:t xml:space="preserve"> </w:t>
      </w:r>
      <w:r w:rsidR="00E810CB">
        <w:rPr>
          <w:rFonts w:eastAsia="Arial Unicode MS"/>
        </w:rPr>
        <w:t xml:space="preserve">                                                                              </w:t>
      </w:r>
      <w:r w:rsidRPr="00E810CB">
        <w:rPr>
          <w:rFonts w:eastAsia="Arial Unicode MS"/>
        </w:rPr>
        <w:t xml:space="preserve">Раздел 1. </w:t>
      </w:r>
      <w:r w:rsidR="009F3C54" w:rsidRPr="00E810CB">
        <w:rPr>
          <w:rFonts w:eastAsia="Arial Unicode MS"/>
        </w:rPr>
        <w:t>Материалы по обоснованию проекта планировки территории. Графическая часть.</w:t>
      </w:r>
      <w:bookmarkEnd w:id="1"/>
    </w:p>
    <w:p w:rsidR="003E50B7" w:rsidRDefault="00E466D0" w:rsidP="003B76BF">
      <w:pPr>
        <w:jc w:val="center"/>
        <w:rPr>
          <w:rFonts w:eastAsia="Arial Unicode MS"/>
          <w:sz w:val="28"/>
          <w:szCs w:val="28"/>
          <w:u w:val="single"/>
        </w:rPr>
      </w:pPr>
      <w:r w:rsidRPr="00A90EBC">
        <w:rPr>
          <w:rFonts w:eastAsia="Arial Unicode MS"/>
          <w:sz w:val="28"/>
          <w:szCs w:val="28"/>
          <w:u w:val="single"/>
        </w:rPr>
        <w:t xml:space="preserve">Состав </w:t>
      </w:r>
      <w:r w:rsidR="003B76BF" w:rsidRPr="00A90EBC">
        <w:rPr>
          <w:rFonts w:eastAsia="Arial Unicode MS"/>
          <w:sz w:val="28"/>
          <w:szCs w:val="28"/>
          <w:u w:val="single"/>
        </w:rPr>
        <w:t xml:space="preserve">чертежей </w:t>
      </w:r>
      <w:r w:rsidRPr="00A90EBC">
        <w:rPr>
          <w:rFonts w:eastAsia="Arial Unicode MS"/>
          <w:sz w:val="28"/>
          <w:szCs w:val="28"/>
          <w:u w:val="single"/>
        </w:rPr>
        <w:t>графической части</w:t>
      </w:r>
      <w:r w:rsidR="005D4DC6">
        <w:rPr>
          <w:rFonts w:eastAsia="Arial Unicode MS"/>
          <w:sz w:val="28"/>
          <w:szCs w:val="28"/>
          <w:u w:val="single"/>
        </w:rPr>
        <w:t xml:space="preserve"> </w:t>
      </w:r>
      <w:r w:rsidR="003E50B7">
        <w:rPr>
          <w:rFonts w:eastAsia="Arial Unicode MS"/>
          <w:sz w:val="28"/>
          <w:szCs w:val="28"/>
          <w:u w:val="single"/>
        </w:rPr>
        <w:t xml:space="preserve">материалов по обоснованию </w:t>
      </w:r>
    </w:p>
    <w:p w:rsidR="00E466D0" w:rsidRPr="00A90EBC" w:rsidRDefault="00685FA5" w:rsidP="003B76BF">
      <w:pPr>
        <w:jc w:val="center"/>
        <w:rPr>
          <w:rFonts w:eastAsia="Arial Unicode MS"/>
          <w:sz w:val="28"/>
          <w:szCs w:val="28"/>
          <w:u w:val="single"/>
        </w:rPr>
      </w:pPr>
      <w:r>
        <w:rPr>
          <w:rFonts w:eastAsia="Arial Unicode MS"/>
          <w:sz w:val="28"/>
          <w:szCs w:val="28"/>
          <w:u w:val="single"/>
        </w:rPr>
        <w:t xml:space="preserve">проекта </w:t>
      </w:r>
      <w:r w:rsidR="005D4DC6">
        <w:rPr>
          <w:rFonts w:eastAsia="Arial Unicode MS"/>
          <w:sz w:val="28"/>
          <w:szCs w:val="28"/>
          <w:u w:val="single"/>
        </w:rPr>
        <w:t>планировки территории</w:t>
      </w:r>
    </w:p>
    <w:p w:rsidR="00F466F3" w:rsidRPr="003B76BF" w:rsidRDefault="00F466F3" w:rsidP="003B76BF">
      <w:pPr>
        <w:jc w:val="center"/>
        <w:rPr>
          <w:rFonts w:eastAsia="Arial Unicode MS"/>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7229"/>
        <w:gridCol w:w="1701"/>
      </w:tblGrid>
      <w:tr w:rsidR="00F466F3" w:rsidTr="00851023">
        <w:tc>
          <w:tcPr>
            <w:tcW w:w="709" w:type="dxa"/>
            <w:shd w:val="clear" w:color="auto" w:fill="auto"/>
          </w:tcPr>
          <w:p w:rsidR="00F466F3" w:rsidRPr="00851023" w:rsidRDefault="00F466F3" w:rsidP="00851023">
            <w:pPr>
              <w:pStyle w:val="ae"/>
              <w:ind w:left="-116" w:right="-113"/>
              <w:jc w:val="center"/>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w:t>
            </w:r>
          </w:p>
        </w:tc>
        <w:tc>
          <w:tcPr>
            <w:tcW w:w="7229" w:type="dxa"/>
            <w:shd w:val="clear" w:color="auto" w:fill="auto"/>
          </w:tcPr>
          <w:p w:rsidR="00F466F3" w:rsidRPr="00851023" w:rsidRDefault="00F466F3" w:rsidP="00851023">
            <w:pPr>
              <w:pStyle w:val="ae"/>
              <w:ind w:left="0" w:right="283"/>
              <w:jc w:val="center"/>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Название чертежа</w:t>
            </w:r>
          </w:p>
        </w:tc>
        <w:tc>
          <w:tcPr>
            <w:tcW w:w="1701" w:type="dxa"/>
            <w:shd w:val="clear" w:color="auto" w:fill="auto"/>
          </w:tcPr>
          <w:p w:rsidR="00F466F3" w:rsidRPr="00851023" w:rsidRDefault="00F466F3" w:rsidP="00851023">
            <w:pPr>
              <w:pStyle w:val="ae"/>
              <w:ind w:left="0" w:right="283"/>
              <w:jc w:val="both"/>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Масштаб</w:t>
            </w:r>
          </w:p>
        </w:tc>
      </w:tr>
      <w:tr w:rsidR="00F466F3" w:rsidTr="00851023">
        <w:tc>
          <w:tcPr>
            <w:tcW w:w="709" w:type="dxa"/>
            <w:shd w:val="clear" w:color="auto" w:fill="auto"/>
          </w:tcPr>
          <w:p w:rsidR="00F466F3" w:rsidRPr="00851023" w:rsidRDefault="00F466F3" w:rsidP="00851023">
            <w:pPr>
              <w:pStyle w:val="ae"/>
              <w:ind w:left="-116" w:right="-113"/>
              <w:jc w:val="center"/>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1</w:t>
            </w:r>
          </w:p>
        </w:tc>
        <w:tc>
          <w:tcPr>
            <w:tcW w:w="7229" w:type="dxa"/>
            <w:shd w:val="clear" w:color="auto" w:fill="auto"/>
          </w:tcPr>
          <w:p w:rsidR="00F466F3" w:rsidRPr="00851023" w:rsidRDefault="00285AE2" w:rsidP="00851023">
            <w:pPr>
              <w:pStyle w:val="ae"/>
              <w:ind w:left="0" w:right="283"/>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Схема расположения элементов планировочной структуры</w:t>
            </w:r>
          </w:p>
        </w:tc>
        <w:tc>
          <w:tcPr>
            <w:tcW w:w="1701" w:type="dxa"/>
            <w:shd w:val="clear" w:color="auto" w:fill="auto"/>
          </w:tcPr>
          <w:p w:rsidR="00F466F3" w:rsidRPr="00851023" w:rsidRDefault="00A90EBC" w:rsidP="00A458AB">
            <w:pPr>
              <w:pStyle w:val="ae"/>
              <w:ind w:left="0" w:right="283"/>
              <w:jc w:val="center"/>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М 1:</w:t>
            </w:r>
            <w:r w:rsidR="00A458AB">
              <w:rPr>
                <w:rFonts w:ascii="Times New Roman" w:eastAsia="Arial Unicode MS" w:hAnsi="Times New Roman" w:cs="Times New Roman"/>
                <w:spacing w:val="-5"/>
                <w:sz w:val="28"/>
                <w:szCs w:val="28"/>
              </w:rPr>
              <w:t>10</w:t>
            </w:r>
            <w:r w:rsidR="00285AE2" w:rsidRPr="00851023">
              <w:rPr>
                <w:rFonts w:ascii="Times New Roman" w:eastAsia="Arial Unicode MS" w:hAnsi="Times New Roman" w:cs="Times New Roman"/>
                <w:spacing w:val="-5"/>
                <w:sz w:val="28"/>
                <w:szCs w:val="28"/>
              </w:rPr>
              <w:t>0</w:t>
            </w:r>
            <w:r w:rsidRPr="00851023">
              <w:rPr>
                <w:rFonts w:ascii="Times New Roman" w:eastAsia="Arial Unicode MS" w:hAnsi="Times New Roman" w:cs="Times New Roman"/>
                <w:spacing w:val="-5"/>
                <w:sz w:val="28"/>
                <w:szCs w:val="28"/>
              </w:rPr>
              <w:t>00</w:t>
            </w:r>
          </w:p>
        </w:tc>
      </w:tr>
      <w:tr w:rsidR="00A90EBC" w:rsidTr="00851023">
        <w:tc>
          <w:tcPr>
            <w:tcW w:w="709" w:type="dxa"/>
            <w:shd w:val="clear" w:color="auto" w:fill="auto"/>
          </w:tcPr>
          <w:p w:rsidR="00A90EBC" w:rsidRPr="00851023" w:rsidRDefault="00A90EBC" w:rsidP="00851023">
            <w:pPr>
              <w:pStyle w:val="ae"/>
              <w:ind w:left="-116" w:right="-113"/>
              <w:jc w:val="center"/>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2</w:t>
            </w:r>
          </w:p>
        </w:tc>
        <w:tc>
          <w:tcPr>
            <w:tcW w:w="7229" w:type="dxa"/>
            <w:shd w:val="clear" w:color="auto" w:fill="auto"/>
          </w:tcPr>
          <w:p w:rsidR="00A90EBC" w:rsidRPr="00851023" w:rsidRDefault="006472E2" w:rsidP="00851023">
            <w:pPr>
              <w:pStyle w:val="ae"/>
              <w:ind w:left="0" w:right="283"/>
              <w:rPr>
                <w:rFonts w:ascii="Times New Roman" w:eastAsia="Arial Unicode MS" w:hAnsi="Times New Roman" w:cs="Times New Roman"/>
                <w:spacing w:val="-5"/>
                <w:sz w:val="28"/>
                <w:szCs w:val="28"/>
                <w:highlight w:val="yellow"/>
              </w:rPr>
            </w:pPr>
            <w:r w:rsidRPr="00851023">
              <w:rPr>
                <w:rFonts w:ascii="Times New Roman" w:eastAsia="Arial Unicode MS" w:hAnsi="Times New Roman" w:cs="Times New Roman"/>
                <w:spacing w:val="-5"/>
                <w:sz w:val="28"/>
                <w:szCs w:val="28"/>
              </w:rPr>
              <w:t>Схема использования территории в период подготовки проекта планировки территории</w:t>
            </w:r>
          </w:p>
        </w:tc>
        <w:tc>
          <w:tcPr>
            <w:tcW w:w="1701" w:type="dxa"/>
            <w:shd w:val="clear" w:color="auto" w:fill="auto"/>
          </w:tcPr>
          <w:p w:rsidR="00A90EBC" w:rsidRPr="00851023" w:rsidRDefault="00A90EBC" w:rsidP="00851023">
            <w:pPr>
              <w:pStyle w:val="ae"/>
              <w:ind w:left="0" w:right="283"/>
              <w:jc w:val="center"/>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М 1:2000</w:t>
            </w:r>
          </w:p>
        </w:tc>
      </w:tr>
      <w:tr w:rsidR="00E4715C" w:rsidTr="00851023">
        <w:tc>
          <w:tcPr>
            <w:tcW w:w="709" w:type="dxa"/>
            <w:shd w:val="clear" w:color="auto" w:fill="auto"/>
          </w:tcPr>
          <w:p w:rsidR="00E4715C" w:rsidRPr="00851023" w:rsidRDefault="003A6439" w:rsidP="00851023">
            <w:pPr>
              <w:pStyle w:val="ae"/>
              <w:ind w:left="-116" w:right="-113"/>
              <w:jc w:val="center"/>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3</w:t>
            </w:r>
          </w:p>
        </w:tc>
        <w:tc>
          <w:tcPr>
            <w:tcW w:w="7229" w:type="dxa"/>
            <w:shd w:val="clear" w:color="auto" w:fill="auto"/>
          </w:tcPr>
          <w:p w:rsidR="00E4715C" w:rsidRPr="00851023" w:rsidRDefault="00E4715C" w:rsidP="00851023">
            <w:pPr>
              <w:pStyle w:val="ae"/>
              <w:ind w:left="0" w:right="283"/>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Схема  границ зон  с особыми условиями использования территорий</w:t>
            </w:r>
          </w:p>
        </w:tc>
        <w:tc>
          <w:tcPr>
            <w:tcW w:w="1701" w:type="dxa"/>
            <w:shd w:val="clear" w:color="auto" w:fill="auto"/>
          </w:tcPr>
          <w:p w:rsidR="00E4715C" w:rsidRPr="00851023" w:rsidRDefault="009B2243" w:rsidP="00851023">
            <w:pPr>
              <w:pStyle w:val="ae"/>
              <w:ind w:left="0" w:right="283"/>
              <w:jc w:val="center"/>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М 1:2000</w:t>
            </w:r>
          </w:p>
        </w:tc>
      </w:tr>
      <w:tr w:rsidR="007D06D7" w:rsidTr="00851023">
        <w:tc>
          <w:tcPr>
            <w:tcW w:w="709" w:type="dxa"/>
            <w:shd w:val="clear" w:color="auto" w:fill="auto"/>
          </w:tcPr>
          <w:p w:rsidR="007D06D7" w:rsidRPr="00851023" w:rsidRDefault="00A458AB" w:rsidP="00851023">
            <w:pPr>
              <w:pStyle w:val="ae"/>
              <w:ind w:left="-116" w:right="-113"/>
              <w:jc w:val="center"/>
              <w:rPr>
                <w:rFonts w:ascii="Times New Roman" w:eastAsia="Arial Unicode MS" w:hAnsi="Times New Roman" w:cs="Times New Roman"/>
                <w:spacing w:val="-5"/>
                <w:sz w:val="28"/>
                <w:szCs w:val="28"/>
              </w:rPr>
            </w:pPr>
            <w:r>
              <w:rPr>
                <w:rFonts w:ascii="Times New Roman" w:eastAsia="Arial Unicode MS" w:hAnsi="Times New Roman" w:cs="Times New Roman"/>
                <w:spacing w:val="-5"/>
                <w:sz w:val="28"/>
                <w:szCs w:val="28"/>
              </w:rPr>
              <w:t>4</w:t>
            </w:r>
          </w:p>
        </w:tc>
        <w:tc>
          <w:tcPr>
            <w:tcW w:w="7229" w:type="dxa"/>
            <w:shd w:val="clear" w:color="auto" w:fill="auto"/>
          </w:tcPr>
          <w:p w:rsidR="007D06D7" w:rsidRPr="00851023" w:rsidRDefault="007D06D7" w:rsidP="00851023">
            <w:pPr>
              <w:pStyle w:val="ae"/>
              <w:ind w:left="0" w:right="283"/>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Схема конструктивных и планировочных решений</w:t>
            </w:r>
          </w:p>
        </w:tc>
        <w:tc>
          <w:tcPr>
            <w:tcW w:w="1701" w:type="dxa"/>
            <w:shd w:val="clear" w:color="auto" w:fill="auto"/>
          </w:tcPr>
          <w:p w:rsidR="007D06D7" w:rsidRPr="00851023" w:rsidRDefault="00CF12BF" w:rsidP="00851023">
            <w:pPr>
              <w:pStyle w:val="ae"/>
              <w:ind w:left="0" w:right="283"/>
              <w:jc w:val="center"/>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М 1:2000</w:t>
            </w:r>
          </w:p>
        </w:tc>
      </w:tr>
    </w:tbl>
    <w:p w:rsidR="00030B75" w:rsidRDefault="00030B75" w:rsidP="003B76BF">
      <w:pPr>
        <w:pStyle w:val="ae"/>
        <w:ind w:right="283"/>
        <w:jc w:val="both"/>
        <w:rPr>
          <w:rFonts w:eastAsia="Arial Unicode MS"/>
          <w:spacing w:val="-5"/>
          <w:sz w:val="28"/>
          <w:szCs w:val="28"/>
        </w:rPr>
      </w:pPr>
    </w:p>
    <w:p w:rsidR="003B76BF" w:rsidRPr="0022668C" w:rsidRDefault="003B76BF" w:rsidP="003B76BF">
      <w:pPr>
        <w:pStyle w:val="ae"/>
        <w:ind w:right="283"/>
        <w:jc w:val="both"/>
        <w:rPr>
          <w:rFonts w:eastAsia="Arial Unicode MS"/>
          <w:spacing w:val="-5"/>
          <w:sz w:val="28"/>
          <w:szCs w:val="28"/>
        </w:rPr>
      </w:pPr>
    </w:p>
    <w:p w:rsidR="00D80FD1" w:rsidRDefault="00D80FD1" w:rsidP="00DD78B1">
      <w:pPr>
        <w:spacing w:line="360" w:lineRule="auto"/>
        <w:ind w:right="283"/>
        <w:jc w:val="both"/>
        <w:rPr>
          <w:rFonts w:eastAsia="Arial Unicode MS"/>
          <w:sz w:val="28"/>
          <w:szCs w:val="28"/>
        </w:rPr>
      </w:pPr>
    </w:p>
    <w:p w:rsidR="00030B75" w:rsidRPr="00B464A1" w:rsidRDefault="00D80FD1" w:rsidP="00B464A1">
      <w:pPr>
        <w:pStyle w:val="1"/>
        <w:rPr>
          <w:rFonts w:eastAsia="Arial Unicode MS"/>
        </w:rPr>
      </w:pPr>
      <w:bookmarkStart w:id="2" w:name="_Toc493084728"/>
      <w:r w:rsidRPr="00B464A1">
        <w:rPr>
          <w:rFonts w:eastAsia="Arial Unicode MS"/>
        </w:rPr>
        <w:lastRenderedPageBreak/>
        <w:t xml:space="preserve">Раздел 2. </w:t>
      </w:r>
      <w:r w:rsidR="00B464A1" w:rsidRPr="00B464A1">
        <w:rPr>
          <w:rFonts w:eastAsia="Arial Unicode MS"/>
        </w:rPr>
        <w:t>Материалы по обоснованию проекта планировки территории. Пояснительная записка.</w:t>
      </w:r>
      <w:bookmarkEnd w:id="2"/>
    </w:p>
    <w:p w:rsidR="001C0476" w:rsidRDefault="00D80FD1" w:rsidP="00BE369B">
      <w:pPr>
        <w:pStyle w:val="2"/>
        <w:ind w:right="283"/>
      </w:pPr>
      <w:bookmarkStart w:id="3" w:name="_Toc493084729"/>
      <w:r>
        <w:t>2</w:t>
      </w:r>
      <w:r w:rsidR="00A315F0">
        <w:t xml:space="preserve">.1. </w:t>
      </w:r>
      <w:r w:rsidR="00D24DA1">
        <w:t>Описание природно-климатических условий территории, в отношении которой разрабатывается проект планировки территории</w:t>
      </w:r>
      <w:r w:rsidR="00B6311A">
        <w:t>.</w:t>
      </w:r>
      <w:bookmarkEnd w:id="3"/>
    </w:p>
    <w:p w:rsidR="003A6457" w:rsidRPr="003A6457" w:rsidRDefault="003A6457" w:rsidP="003A6457">
      <w:pPr>
        <w:shd w:val="clear" w:color="auto" w:fill="FFFFFF"/>
        <w:autoSpaceDE w:val="0"/>
        <w:autoSpaceDN w:val="0"/>
        <w:spacing w:line="360" w:lineRule="auto"/>
        <w:ind w:right="284" w:firstLine="720"/>
        <w:jc w:val="both"/>
        <w:rPr>
          <w:iCs/>
          <w:sz w:val="28"/>
          <w:szCs w:val="28"/>
        </w:rPr>
      </w:pPr>
      <w:r w:rsidRPr="003A6457">
        <w:rPr>
          <w:iCs/>
          <w:sz w:val="28"/>
          <w:szCs w:val="28"/>
        </w:rPr>
        <w:t xml:space="preserve">Административная принадлежность участка работ - Россия, Оренбургская область, Новосергиевский район. Проектируемый объект расположен в 80 км северо-западнее от г.Оренбурга. </w:t>
      </w:r>
    </w:p>
    <w:p w:rsidR="003A6457" w:rsidRPr="003A6457" w:rsidRDefault="003A6457" w:rsidP="003A6457">
      <w:pPr>
        <w:shd w:val="clear" w:color="auto" w:fill="FFFFFF"/>
        <w:autoSpaceDE w:val="0"/>
        <w:autoSpaceDN w:val="0"/>
        <w:spacing w:line="360" w:lineRule="auto"/>
        <w:ind w:right="284" w:firstLine="720"/>
        <w:jc w:val="both"/>
        <w:rPr>
          <w:iCs/>
          <w:sz w:val="28"/>
          <w:szCs w:val="28"/>
        </w:rPr>
      </w:pPr>
      <w:r w:rsidRPr="003A6457">
        <w:rPr>
          <w:iCs/>
          <w:sz w:val="28"/>
          <w:szCs w:val="28"/>
        </w:rPr>
        <w:t>Район работ в 1.5км южнее от районного центра Новосергиевка.</w:t>
      </w:r>
    </w:p>
    <w:p w:rsidR="003A6457" w:rsidRPr="003A6457" w:rsidRDefault="003A6457" w:rsidP="003A6457">
      <w:pPr>
        <w:shd w:val="clear" w:color="auto" w:fill="FFFFFF"/>
        <w:autoSpaceDE w:val="0"/>
        <w:autoSpaceDN w:val="0"/>
        <w:spacing w:line="360" w:lineRule="auto"/>
        <w:ind w:right="284" w:firstLine="720"/>
        <w:jc w:val="both"/>
        <w:rPr>
          <w:iCs/>
          <w:sz w:val="28"/>
          <w:szCs w:val="28"/>
        </w:rPr>
      </w:pPr>
      <w:r w:rsidRPr="003A6457">
        <w:rPr>
          <w:iCs/>
          <w:sz w:val="28"/>
          <w:szCs w:val="28"/>
        </w:rPr>
        <w:t xml:space="preserve">Ближайшие населенные пункты от проектируемого объекта: в 3,7 и 8,9 км севернее н.п. Лебяжка и н.п. Новокинделька соответственно, в 7,8 км восточнее н.п.Стар.Белогорка, в 9,5 км юго-восточнее н.п. Матвеевка, в 8,1 км южнее н.п.Миролюбовка, в 10,6 км северо-восточнее н.п.Варшавка.. </w:t>
      </w:r>
    </w:p>
    <w:p w:rsidR="003A6457" w:rsidRPr="003A6457" w:rsidRDefault="003A6457" w:rsidP="003A6457">
      <w:pPr>
        <w:tabs>
          <w:tab w:val="left" w:pos="992"/>
        </w:tabs>
        <w:spacing w:line="360" w:lineRule="auto"/>
        <w:ind w:firstLine="709"/>
        <w:jc w:val="both"/>
        <w:rPr>
          <w:rFonts w:eastAsia="Calibri"/>
          <w:sz w:val="28"/>
          <w:szCs w:val="28"/>
          <w:lang w:eastAsia="en-US"/>
        </w:rPr>
      </w:pPr>
      <w:bookmarkStart w:id="4" w:name="_Toc493084730"/>
      <w:r w:rsidRPr="003A6457">
        <w:rPr>
          <w:rFonts w:eastAsia="Calibri"/>
          <w:sz w:val="28"/>
          <w:szCs w:val="28"/>
          <w:lang w:eastAsia="en-US"/>
        </w:rPr>
        <w:t>Подъезд к месту работ осуществляется круглогодично автомобильным транспортом.</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Район работ расположен на северо-западе Оренбургской области, на юго-востоке Русской равнины и относится к крупной геоморфологической структуре - Общему Сырту.</w:t>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 xml:space="preserve">В географическом отношении объект расположен на юго-востоке Европейской части России. В Приволжском федеральном округе, по адресу: РФ, Оренбургская область, Новосергиевский район. </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 xml:space="preserve"> Территория изысканий характеризуется хорошо развитой гидрографической сетью, представленной рядом рек, речек и овражно-балочной сетью. Гидрографическая сеть в районе работ представлена реками Лебяжка, Самара, Ольшанка, Контузла, Кинделька, Кинделя, Урал.</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 xml:space="preserve">Новосергиевский район расположен в северной части степной зоны в подзоне обыкновенных черноземов, где почвы формируются в условиях континентального климата и пониженного увлажнения. Развитие черноземных почв осуществляется под покровом травянистой лугостепной растительности, оставляющей в почве ежегодно большое количество органического вещества, обуславливающего высокую гумусность черноземных почв. Черноземы на </w:t>
      </w:r>
      <w:r w:rsidRPr="003A6457">
        <w:rPr>
          <w:rFonts w:eastAsia="Calibri"/>
          <w:sz w:val="28"/>
          <w:szCs w:val="28"/>
          <w:lang w:eastAsia="en-US"/>
        </w:rPr>
        <w:lastRenderedPageBreak/>
        <w:t xml:space="preserve">территории района наиболее распространены: они занимают ¾ всей площади. Почти все черноземы относятся к подтипу обыкновенных, небольшие площади заняты типичными черноземами, гораздо меньше – выщелочными. Другие разновидности почв имеют небольшую площадь  и существенного влияния  на почвенный покров района не оказывают.  </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 xml:space="preserve">Территория района расположена в северной части степной зоны, в полосе разнотравно-типчаково-ковыльных степей. В настоящее время степные пространства почти полностью распаханы, естественная растительность сохранилась вдоль овражно-балочной сети, в долинах рек, по водораздельным склонам и холмам с эродированными почвами. </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 xml:space="preserve">Основными растительными группировками на пологих и слабопокатых склонах является полынково-типчаковая и типчаково-ковыльная. Основу травостоя составляют злаки. Растительный покров сильнопокатых и крутых склонов более изрежен. По днищам лощин тянутся узкие полоски разнотравно-злакового остепненного луга. Луга в поймах рек обычно остепнены. Пониженные участки поймы заболочены. </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 xml:space="preserve">Древесная растительность на территории района встречается в виде небольших рощ и расположена  по более увлажненным местам. </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Почвенный покров образован обыкновенными и южными, преимущественно среднегумусными, черноземами. Лесные массивы преимущественное распространение получили в южной части района, на более легких по механическому составу почвах. Общая лесистость составляет 1,7%. Почвенный покров образован обыкновенными и южными черноземами, на юге района обычны солонцы. Распаханность территории составляет 57,5%, а доля пастбищ и сенокосов около 35%.</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Территория изысканий характеризуется хорошо развитой гидрографической сетью, представленной рядом рек, речек и овражно-балочной сетью. Гидрографическая сеть в районе работ представлена реками Лебяжка, Самара, Ольшанка, Контузла, Кинделька, Кинделя, Урал.</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 xml:space="preserve">Реки данной территории являются степными и характеризуются короткими, но бурными паводками, приуроченными к первой половине апреля, </w:t>
      </w:r>
      <w:r w:rsidRPr="003A6457">
        <w:rPr>
          <w:rFonts w:eastAsia="Calibri"/>
          <w:sz w:val="28"/>
          <w:szCs w:val="28"/>
          <w:lang w:eastAsia="en-US"/>
        </w:rPr>
        <w:lastRenderedPageBreak/>
        <w:t>на долю которых приходится до 90-80% всего годового стока. Межень, как правило, наступает в  мае-июне месяцах. Ледостав на реках начинается во второй половине ноября, кончается в первой половине апреля. Основным источником формирования весеннего половодья являются снежные запасы и жидкие осадки в период снеготаяния. Питание рек происходит за счет поверхностного стока, атмосферных осадков и подземных вод.</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В период изысканий (октябрь - ноябрь 2017 г), а также с учетом архивных скважин, в пределах исследуемых глубин до 15,0 м были вскрыты воды четвертичного водоносного комплекса.</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Водовмещающими грунтами являются аллювиально-делювиальные четвертичные отложения (суглинки и глины мягкопластичные, пески мелкие водонасыщенные). Водоносный горизонт безнапорный.</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Согласно СП 11-105-97, часть II, приложение И по степени подтопляемости изучаемая территория относится к районам (по условиям развития процесса) - III-A неподтопляемые в силу геологических, гидрогеологических топографических и других естественных причин;</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В геолого - литологическом строении исследуемой территории до глубины 8,0 м принимают участие четвертичные аллювиально-делювиальные  отложения (a-dQ) представленные суглинками, глинами и песками, перекрытые с поверхности современными элювиальными отложениями (еQIV).</w:t>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Территория характеризуется инженерно–геологическими условиями средней сложности. По результатам визуальной оценки местности в процессе рекогносцировочного обследования признаков опасных физико-геологических процессов и явлений не выявлено.</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Рассматриваемая территория, расположенная в Новосергиевском районе Оренбургской области, находится в умеренном климатическом поясе, тип климата  III б - континентальный. Согласно схематической карте климатического районирования СП 131.13330.2012, территория относится к строительно-климатической зоне III А.</w:t>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Климат согласно СП 131.13330.2012 характеризуется следующими показателями, приведенными ниже (по мс Оренбург).</w:t>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lastRenderedPageBreak/>
        <w:t xml:space="preserve">Среднегодовая температура воздуха в районе работ равна плюс 5,0 °С. </w:t>
      </w:r>
      <w:r w:rsidRPr="003A6457">
        <w:rPr>
          <w:rFonts w:eastAsia="Calibri"/>
          <w:sz w:val="28"/>
          <w:szCs w:val="28"/>
          <w:lang w:eastAsia="en-US"/>
        </w:rPr>
        <w:tab/>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Наиболее холодным месяцем в году являются январь. Его средняя месячная температура составляют минус -12,9 °С. Самый теплый месяц – июль. Средняя многолетняя температура июля – плюс 22.0 °С</w:t>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Абсолютный минимум составляет минус 43 °С, абсолютный максимум - плюс 42 °С.</w:t>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Средняя месячная относительная влажность воздуха наиболее холодного месяца составляет 79%, наиболее теплого месяца – 58%.</w:t>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Среднегодовое количество осадков составляет 355 мм.</w:t>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 xml:space="preserve">Преобладающее направление ветра  за декабрь-февраль - восточное, за июнь-август – северное. </w:t>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Скорость ветра значительная и колеблется от 3,8 м/с до 4,5 м/с.</w:t>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Максимальная высота снежного покрова составляет 44 см.</w:t>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Максимальная глубина промерзания почвы составляет 185 см.</w:t>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Территория характеризуется инженерно–геологическими условиями средней сложности. По результатам визуальной оценки местности в процессе рекогносцировочного обследования признаков опасных физико-геологических процессов и явлений не выявлено.</w:t>
      </w:r>
    </w:p>
    <w:p w:rsidR="003A6457" w:rsidRP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Расчетная сейсмическая интенсивность в баллах шкалы MSK-64 для средних грунтовых условий, согласно карте С (общего сейсмического районирования территории РФ – ОСР-2015) составляет 6 баллов (1%) в течение 50 лет.</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Карстовых проявлений на площадке изысканий и прилегающей территории в рельефе не отмечается. По устойчивости относительно интенсивности образования карстовых провалов территория относится к VI категории (из-за отсутствия растворимых горных пород и благодаря наличию надежной покрывающей толщи нерастворимых слабоводопроницаемых пород), согласно СП 11-105-97, часть II.</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 xml:space="preserve">На основании полевых и лабораторных работ и анализа пространственной изменчивости частных показателей свойств грунтов, определенных полевыми и лабораторными методами, с учетом данных о геологическом строении и </w:t>
      </w:r>
      <w:r w:rsidRPr="003A6457">
        <w:rPr>
          <w:rFonts w:eastAsia="Calibri"/>
          <w:sz w:val="28"/>
          <w:szCs w:val="28"/>
          <w:lang w:eastAsia="en-US"/>
        </w:rPr>
        <w:lastRenderedPageBreak/>
        <w:t>литологических особенностях грунтов, в сфере воздействия проектируемых сооружений, согласно ГОСТ 25100-2011, ГОСТ 20522-2012, выделено 11 инженерно-геологических элементов:</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ИГЭ-1 – Насыпной грунт (</w:t>
      </w:r>
      <w:r w:rsidRPr="003A6457">
        <w:rPr>
          <w:rFonts w:eastAsia="Calibri"/>
          <w:sz w:val="28"/>
          <w:szCs w:val="28"/>
          <w:lang w:val="en-US" w:eastAsia="en-US"/>
        </w:rPr>
        <w:t>tQ</w:t>
      </w:r>
      <w:r w:rsidRPr="003A6457">
        <w:rPr>
          <w:rFonts w:eastAsia="Calibri"/>
          <w:sz w:val="28"/>
          <w:szCs w:val="28"/>
          <w:lang w:eastAsia="en-US"/>
        </w:rPr>
        <w:t>);</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ИГЭ-2а – Суглинок твердый/полутвердый  (adQ);</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ИГЭ-2б – Суглинок тугопластичный  (adQ);</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ИГЭ-2в – Суглинок мягкопластичный  (adQ);</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ИГЭ-3а – Глина твердая/полутвердая  (adQ);</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ИГЭ-3б –  Глина тугопластичная  (adQ);</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ИГЭ-3в – Глина мягкопластичная  (adQ);</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ИГЭ-4 – Песок пылеватый (adQ);</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ИГЭ-5 – Песок мелкий (adQ);</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ИГЭ-6 – Суглинок твердый/полутвердый (eQ);</w:t>
      </w:r>
    </w:p>
    <w:p w:rsidR="003A6457" w:rsidRPr="003A6457" w:rsidRDefault="003A6457" w:rsidP="003A6457">
      <w:pPr>
        <w:tabs>
          <w:tab w:val="left" w:pos="993"/>
        </w:tabs>
        <w:spacing w:line="360" w:lineRule="auto"/>
        <w:ind w:firstLine="709"/>
        <w:jc w:val="both"/>
        <w:rPr>
          <w:rFonts w:eastAsia="Calibri"/>
          <w:sz w:val="28"/>
          <w:szCs w:val="28"/>
          <w:lang w:eastAsia="en-US"/>
        </w:rPr>
      </w:pPr>
      <w:r w:rsidRPr="003A6457">
        <w:rPr>
          <w:rFonts w:eastAsia="Calibri"/>
          <w:sz w:val="28"/>
          <w:szCs w:val="28"/>
          <w:lang w:eastAsia="en-US"/>
        </w:rPr>
        <w:t>ИГЭ-7 – Глина твердая/полутвердая (eQ).</w:t>
      </w:r>
    </w:p>
    <w:p w:rsidR="003A6457" w:rsidRDefault="003A6457" w:rsidP="003A6457">
      <w:pPr>
        <w:tabs>
          <w:tab w:val="left" w:pos="992"/>
        </w:tabs>
        <w:spacing w:line="360" w:lineRule="auto"/>
        <w:ind w:firstLine="709"/>
        <w:jc w:val="both"/>
        <w:rPr>
          <w:rFonts w:eastAsia="Calibri"/>
          <w:sz w:val="28"/>
          <w:szCs w:val="28"/>
          <w:lang w:eastAsia="en-US"/>
        </w:rPr>
      </w:pPr>
      <w:r w:rsidRPr="003A6457">
        <w:rPr>
          <w:rFonts w:eastAsia="Calibri"/>
          <w:sz w:val="28"/>
          <w:szCs w:val="28"/>
          <w:lang w:eastAsia="en-US"/>
        </w:rPr>
        <w:t>Инженерно-геологический элемент № 1 (ИГЭ-2а) представлен суглинками твердыми и полутвердыми.</w:t>
      </w:r>
    </w:p>
    <w:p w:rsidR="003A6457" w:rsidRPr="003A6457" w:rsidRDefault="003A6457" w:rsidP="003A6457">
      <w:pPr>
        <w:tabs>
          <w:tab w:val="left" w:pos="992"/>
        </w:tabs>
        <w:spacing w:line="360" w:lineRule="auto"/>
        <w:ind w:firstLine="709"/>
        <w:jc w:val="both"/>
        <w:rPr>
          <w:rFonts w:eastAsia="Calibri"/>
          <w:sz w:val="28"/>
          <w:szCs w:val="28"/>
          <w:lang w:eastAsia="en-US"/>
        </w:rPr>
      </w:pPr>
    </w:p>
    <w:p w:rsidR="00025B93" w:rsidRDefault="001C0476" w:rsidP="00BE369B">
      <w:pPr>
        <w:pStyle w:val="2"/>
        <w:ind w:right="283"/>
        <w:rPr>
          <w:rFonts w:eastAsia="Arial Unicode MS"/>
        </w:rPr>
      </w:pPr>
      <w:r>
        <w:t xml:space="preserve">2.2. </w:t>
      </w:r>
      <w:r w:rsidR="001A7386">
        <w:rPr>
          <w:rFonts w:eastAsia="Arial Unicode MS"/>
        </w:rPr>
        <w:t xml:space="preserve">Обоснование </w:t>
      </w:r>
      <w:r w:rsidR="00F13E00">
        <w:t>определения границ зон планируемого размещения линейных объектов</w:t>
      </w:r>
      <w:r w:rsidR="009D0BB0">
        <w:rPr>
          <w:rFonts w:eastAsia="Arial Unicode MS"/>
        </w:rPr>
        <w:t>.</w:t>
      </w:r>
      <w:bookmarkEnd w:id="4"/>
    </w:p>
    <w:p w:rsidR="005437A0" w:rsidRDefault="005437A0" w:rsidP="00704AB2">
      <w:pPr>
        <w:spacing w:line="360" w:lineRule="auto"/>
        <w:ind w:right="283" w:firstLine="709"/>
        <w:jc w:val="both"/>
        <w:rPr>
          <w:rFonts w:eastAsia="Arial Unicode MS"/>
          <w:sz w:val="28"/>
          <w:szCs w:val="28"/>
        </w:rPr>
      </w:pPr>
      <w:r w:rsidRPr="00704AB2">
        <w:rPr>
          <w:rFonts w:eastAsia="Arial Unicode MS"/>
          <w:sz w:val="28"/>
          <w:szCs w:val="28"/>
        </w:rPr>
        <w:t xml:space="preserve">Границы зон планируемого размещения линейных объектов определены в соответствии с нормами отвода земельных участков для конкретных видов </w:t>
      </w:r>
      <w:r w:rsidR="002F6355" w:rsidRPr="002F6355">
        <w:rPr>
          <w:rFonts w:eastAsia="Arial Unicode MS"/>
          <w:sz w:val="28"/>
          <w:szCs w:val="28"/>
        </w:rPr>
        <w:t>линейных объектов.</w:t>
      </w:r>
    </w:p>
    <w:p w:rsidR="00843587" w:rsidRPr="002F6355" w:rsidRDefault="00843587" w:rsidP="00843587">
      <w:pPr>
        <w:spacing w:line="360" w:lineRule="auto"/>
        <w:ind w:right="283" w:firstLine="709"/>
        <w:jc w:val="both"/>
        <w:rPr>
          <w:rFonts w:eastAsia="Arial Unicode MS"/>
          <w:sz w:val="28"/>
          <w:szCs w:val="28"/>
        </w:rPr>
      </w:pPr>
      <w:r w:rsidRPr="00704AB2">
        <w:rPr>
          <w:rFonts w:eastAsia="Arial Unicode MS"/>
          <w:sz w:val="28"/>
          <w:szCs w:val="28"/>
        </w:rPr>
        <w:t xml:space="preserve">Границы зон планируемого размещения </w:t>
      </w:r>
      <w:r>
        <w:rPr>
          <w:rFonts w:eastAsia="Arial Unicode MS"/>
          <w:sz w:val="28"/>
          <w:szCs w:val="28"/>
        </w:rPr>
        <w:t>проектируемых нефтепроводов</w:t>
      </w:r>
      <w:r w:rsidRPr="00704AB2">
        <w:rPr>
          <w:rFonts w:eastAsia="Arial Unicode MS"/>
          <w:sz w:val="28"/>
          <w:szCs w:val="28"/>
        </w:rPr>
        <w:t xml:space="preserve"> определены </w:t>
      </w:r>
      <w:r>
        <w:rPr>
          <w:rFonts w:eastAsia="Arial Unicode MS"/>
          <w:sz w:val="28"/>
          <w:szCs w:val="28"/>
        </w:rPr>
        <w:t>в следующем порядке:</w:t>
      </w:r>
    </w:p>
    <w:p w:rsidR="002F6355" w:rsidRDefault="00843587" w:rsidP="00A046CA">
      <w:pPr>
        <w:spacing w:line="360" w:lineRule="auto"/>
        <w:ind w:right="283" w:firstLine="709"/>
        <w:jc w:val="both"/>
        <w:rPr>
          <w:color w:val="000000"/>
          <w:sz w:val="28"/>
          <w:szCs w:val="28"/>
        </w:rPr>
      </w:pPr>
      <w:r>
        <w:rPr>
          <w:rFonts w:eastAsia="Arial Unicode MS"/>
          <w:sz w:val="28"/>
          <w:szCs w:val="28"/>
        </w:rPr>
        <w:t>1. Ширина г</w:t>
      </w:r>
      <w:r w:rsidR="00FB0083">
        <w:rPr>
          <w:rFonts w:eastAsia="Arial Unicode MS"/>
          <w:sz w:val="28"/>
          <w:szCs w:val="28"/>
        </w:rPr>
        <w:t>раниц</w:t>
      </w:r>
      <w:r w:rsidR="00A046CA">
        <w:rPr>
          <w:rFonts w:eastAsia="Arial Unicode MS"/>
          <w:sz w:val="28"/>
          <w:szCs w:val="28"/>
        </w:rPr>
        <w:t xml:space="preserve"> зон планируемого размещения </w:t>
      </w:r>
      <w:r w:rsidR="002F6355" w:rsidRPr="002F6355">
        <w:rPr>
          <w:rFonts w:eastAsia="Arial Unicode MS"/>
          <w:sz w:val="28"/>
          <w:szCs w:val="28"/>
        </w:rPr>
        <w:t xml:space="preserve">проектируемых нефтепроводов </w:t>
      </w:r>
      <w:r w:rsidR="002F6355" w:rsidRPr="002F6355">
        <w:rPr>
          <w:iCs/>
          <w:sz w:val="28"/>
          <w:szCs w:val="28"/>
        </w:rPr>
        <w:t>состав</w:t>
      </w:r>
      <w:r w:rsidR="00A046CA">
        <w:rPr>
          <w:iCs/>
          <w:sz w:val="28"/>
          <w:szCs w:val="28"/>
        </w:rPr>
        <w:t>ила</w:t>
      </w:r>
      <w:r w:rsidR="002F6355" w:rsidRPr="002F6355">
        <w:rPr>
          <w:iCs/>
          <w:sz w:val="28"/>
          <w:szCs w:val="28"/>
        </w:rPr>
        <w:t xml:space="preserve"> 24 м, в соответствии с </w:t>
      </w:r>
      <w:r w:rsidR="002F6355" w:rsidRPr="00A046CA">
        <w:rPr>
          <w:iCs/>
          <w:sz w:val="28"/>
          <w:szCs w:val="28"/>
        </w:rPr>
        <w:t>СН</w:t>
      </w:r>
      <w:r w:rsidR="002F6355" w:rsidRPr="002F6355">
        <w:rPr>
          <w:iCs/>
          <w:sz w:val="28"/>
          <w:szCs w:val="28"/>
        </w:rPr>
        <w:t xml:space="preserve"> 459-</w:t>
      </w:r>
      <w:r w:rsidR="002F6355" w:rsidRPr="00A046CA">
        <w:rPr>
          <w:iCs/>
          <w:sz w:val="28"/>
          <w:szCs w:val="28"/>
        </w:rPr>
        <w:t>74 «</w:t>
      </w:r>
      <w:r w:rsidR="002F6355" w:rsidRPr="00A046CA">
        <w:rPr>
          <w:color w:val="000000"/>
          <w:sz w:val="28"/>
          <w:szCs w:val="28"/>
        </w:rPr>
        <w:t>Нормы</w:t>
      </w:r>
      <w:r w:rsidR="002F6355" w:rsidRPr="002F6355">
        <w:rPr>
          <w:color w:val="000000"/>
          <w:sz w:val="28"/>
          <w:szCs w:val="28"/>
        </w:rPr>
        <w:t xml:space="preserve"> отвода земель для нефтяных</w:t>
      </w:r>
      <w:r w:rsidR="00A046CA">
        <w:rPr>
          <w:color w:val="000000"/>
          <w:sz w:val="28"/>
          <w:szCs w:val="28"/>
        </w:rPr>
        <w:t xml:space="preserve"> </w:t>
      </w:r>
      <w:r w:rsidR="002F6355" w:rsidRPr="002F6355">
        <w:rPr>
          <w:color w:val="000000"/>
          <w:sz w:val="28"/>
          <w:szCs w:val="28"/>
        </w:rPr>
        <w:t>и газовых скважин</w:t>
      </w:r>
      <w:r w:rsidR="002F6355">
        <w:rPr>
          <w:b/>
          <w:color w:val="000000"/>
          <w:sz w:val="28"/>
          <w:szCs w:val="28"/>
        </w:rPr>
        <w:t>»</w:t>
      </w:r>
      <w:r w:rsidR="00A046CA">
        <w:rPr>
          <w:color w:val="000000"/>
          <w:sz w:val="28"/>
          <w:szCs w:val="28"/>
        </w:rPr>
        <w:t>;</w:t>
      </w:r>
    </w:p>
    <w:p w:rsidR="00A046CA" w:rsidRPr="00557CB4" w:rsidRDefault="00A046CA" w:rsidP="00557CB4">
      <w:pPr>
        <w:spacing w:line="360" w:lineRule="auto"/>
        <w:ind w:right="283" w:firstLine="709"/>
        <w:jc w:val="both"/>
        <w:rPr>
          <w:rFonts w:eastAsia="Arial Unicode MS"/>
          <w:sz w:val="28"/>
          <w:szCs w:val="28"/>
        </w:rPr>
      </w:pPr>
      <w:r>
        <w:rPr>
          <w:color w:val="000000"/>
          <w:sz w:val="28"/>
          <w:szCs w:val="28"/>
        </w:rPr>
        <w:t>2. Длина</w:t>
      </w:r>
      <w:r w:rsidRPr="00A046CA">
        <w:rPr>
          <w:rFonts w:eastAsia="Arial Unicode MS"/>
          <w:sz w:val="28"/>
          <w:szCs w:val="28"/>
        </w:rPr>
        <w:t xml:space="preserve"> </w:t>
      </w:r>
      <w:r>
        <w:rPr>
          <w:rFonts w:eastAsia="Arial Unicode MS"/>
          <w:sz w:val="28"/>
          <w:szCs w:val="28"/>
        </w:rPr>
        <w:t xml:space="preserve">границ зон планируемого размещения </w:t>
      </w:r>
      <w:r w:rsidRPr="002F6355">
        <w:rPr>
          <w:rFonts w:eastAsia="Arial Unicode MS"/>
          <w:sz w:val="28"/>
          <w:szCs w:val="28"/>
        </w:rPr>
        <w:t xml:space="preserve">проектируемых </w:t>
      </w:r>
      <w:r w:rsidRPr="00557CB4">
        <w:rPr>
          <w:rFonts w:eastAsia="Arial Unicode MS"/>
          <w:sz w:val="28"/>
          <w:szCs w:val="28"/>
        </w:rPr>
        <w:t>нефтепроводов</w:t>
      </w:r>
      <w:r w:rsidR="00AC59B4" w:rsidRPr="00557CB4">
        <w:rPr>
          <w:color w:val="000000"/>
          <w:sz w:val="28"/>
          <w:szCs w:val="28"/>
        </w:rPr>
        <w:t xml:space="preserve"> </w:t>
      </w:r>
      <w:r w:rsidRPr="00557CB4">
        <w:rPr>
          <w:rFonts w:eastAsia="Arial Unicode MS"/>
          <w:sz w:val="28"/>
          <w:szCs w:val="28"/>
        </w:rPr>
        <w:t xml:space="preserve">соответствует длинам трасс проектируемых </w:t>
      </w:r>
      <w:r w:rsidR="00AC59B4" w:rsidRPr="00557CB4">
        <w:rPr>
          <w:rFonts w:eastAsia="Arial Unicode MS"/>
          <w:sz w:val="28"/>
          <w:szCs w:val="28"/>
        </w:rPr>
        <w:t>нефтепроводов</w:t>
      </w:r>
      <w:r w:rsidRPr="00557CB4">
        <w:rPr>
          <w:rFonts w:eastAsia="Arial Unicode MS"/>
          <w:spacing w:val="-5"/>
          <w:sz w:val="28"/>
          <w:szCs w:val="28"/>
        </w:rPr>
        <w:t>.</w:t>
      </w:r>
    </w:p>
    <w:p w:rsidR="006F5EC0" w:rsidRPr="00557CB4" w:rsidRDefault="006F5EC0" w:rsidP="00557CB4">
      <w:pPr>
        <w:spacing w:line="360" w:lineRule="auto"/>
        <w:ind w:right="283" w:firstLine="709"/>
        <w:jc w:val="both"/>
        <w:rPr>
          <w:rFonts w:eastAsia="Arial Unicode MS"/>
          <w:sz w:val="28"/>
          <w:szCs w:val="28"/>
        </w:rPr>
      </w:pPr>
      <w:r w:rsidRPr="00557CB4">
        <w:rPr>
          <w:rFonts w:eastAsia="Arial Unicode MS"/>
          <w:sz w:val="28"/>
          <w:szCs w:val="28"/>
        </w:rPr>
        <w:t>Границы зон планируемого размещения проектируемой ВЛ-6кВ определены в следующем порядке:</w:t>
      </w:r>
    </w:p>
    <w:p w:rsidR="006F5EC0" w:rsidRPr="00557CB4" w:rsidRDefault="00557CB4" w:rsidP="00557CB4">
      <w:pPr>
        <w:shd w:val="clear" w:color="auto" w:fill="FCFCFC"/>
        <w:spacing w:before="120" w:after="120" w:line="360" w:lineRule="auto"/>
        <w:ind w:right="283" w:firstLine="709"/>
        <w:jc w:val="both"/>
        <w:rPr>
          <w:color w:val="000000"/>
          <w:sz w:val="28"/>
          <w:szCs w:val="28"/>
        </w:rPr>
      </w:pPr>
      <w:r w:rsidRPr="00557CB4">
        <w:rPr>
          <w:rFonts w:eastAsia="Arial Unicode MS"/>
          <w:sz w:val="28"/>
          <w:szCs w:val="28"/>
        </w:rPr>
        <w:lastRenderedPageBreak/>
        <w:t xml:space="preserve">1. Ширина границ зон планируемого размещения проектируемой ВЛ-6кВ </w:t>
      </w:r>
      <w:r w:rsidRPr="00557CB4">
        <w:rPr>
          <w:iCs/>
          <w:sz w:val="28"/>
          <w:szCs w:val="28"/>
        </w:rPr>
        <w:t>составила 8 м, в соответствии с «</w:t>
      </w:r>
      <w:r w:rsidRPr="00557CB4">
        <w:rPr>
          <w:bCs/>
          <w:color w:val="000000"/>
          <w:sz w:val="28"/>
          <w:szCs w:val="28"/>
        </w:rPr>
        <w:t>Нормами отвода земель для электрических сетей напряжением 0,38-750 кВ» №14278тм-т1</w:t>
      </w:r>
      <w:r w:rsidRPr="00557CB4">
        <w:rPr>
          <w:color w:val="000000"/>
          <w:sz w:val="28"/>
          <w:szCs w:val="28"/>
        </w:rPr>
        <w:t>;</w:t>
      </w:r>
    </w:p>
    <w:p w:rsidR="006F5EC0" w:rsidRDefault="00557CB4" w:rsidP="00557CB4">
      <w:pPr>
        <w:spacing w:line="360" w:lineRule="auto"/>
        <w:ind w:right="283" w:firstLine="709"/>
        <w:jc w:val="both"/>
        <w:rPr>
          <w:rFonts w:eastAsia="Arial Unicode MS"/>
          <w:sz w:val="28"/>
          <w:szCs w:val="28"/>
        </w:rPr>
      </w:pPr>
      <w:r w:rsidRPr="00557CB4">
        <w:rPr>
          <w:color w:val="000000"/>
          <w:sz w:val="28"/>
          <w:szCs w:val="28"/>
        </w:rPr>
        <w:t xml:space="preserve">2. </w:t>
      </w:r>
      <w:r>
        <w:rPr>
          <w:color w:val="000000"/>
          <w:sz w:val="28"/>
          <w:szCs w:val="28"/>
        </w:rPr>
        <w:t>Д</w:t>
      </w:r>
      <w:r w:rsidRPr="00557CB4">
        <w:rPr>
          <w:color w:val="000000"/>
          <w:sz w:val="28"/>
          <w:szCs w:val="28"/>
        </w:rPr>
        <w:t>лина</w:t>
      </w:r>
      <w:r w:rsidRPr="00557CB4">
        <w:rPr>
          <w:rFonts w:eastAsia="Arial Unicode MS"/>
          <w:sz w:val="28"/>
          <w:szCs w:val="28"/>
        </w:rPr>
        <w:t xml:space="preserve"> границ зон планируемого размещения проектируем</w:t>
      </w:r>
      <w:r>
        <w:rPr>
          <w:rFonts w:eastAsia="Arial Unicode MS"/>
          <w:sz w:val="28"/>
          <w:szCs w:val="28"/>
        </w:rPr>
        <w:t>ой</w:t>
      </w:r>
      <w:r w:rsidRPr="00557CB4">
        <w:rPr>
          <w:rFonts w:eastAsia="Arial Unicode MS"/>
          <w:sz w:val="28"/>
          <w:szCs w:val="28"/>
        </w:rPr>
        <w:t xml:space="preserve"> ВЛ-6кВ </w:t>
      </w:r>
      <w:r w:rsidRPr="00557CB4">
        <w:rPr>
          <w:color w:val="000000"/>
          <w:sz w:val="28"/>
          <w:szCs w:val="28"/>
        </w:rPr>
        <w:t xml:space="preserve"> </w:t>
      </w:r>
      <w:r w:rsidRPr="00557CB4">
        <w:rPr>
          <w:rFonts w:eastAsia="Arial Unicode MS"/>
          <w:sz w:val="28"/>
          <w:szCs w:val="28"/>
        </w:rPr>
        <w:t>соответствует длин</w:t>
      </w:r>
      <w:r>
        <w:rPr>
          <w:rFonts w:eastAsia="Arial Unicode MS"/>
          <w:sz w:val="28"/>
          <w:szCs w:val="28"/>
        </w:rPr>
        <w:t>е</w:t>
      </w:r>
      <w:r w:rsidRPr="00557CB4">
        <w:rPr>
          <w:rFonts w:eastAsia="Arial Unicode MS"/>
          <w:sz w:val="28"/>
          <w:szCs w:val="28"/>
        </w:rPr>
        <w:t xml:space="preserve"> трасс</w:t>
      </w:r>
      <w:r>
        <w:rPr>
          <w:rFonts w:eastAsia="Arial Unicode MS"/>
          <w:sz w:val="28"/>
          <w:szCs w:val="28"/>
        </w:rPr>
        <w:t>ы</w:t>
      </w:r>
      <w:r w:rsidRPr="00557CB4">
        <w:rPr>
          <w:rFonts w:eastAsia="Arial Unicode MS"/>
          <w:sz w:val="28"/>
          <w:szCs w:val="28"/>
        </w:rPr>
        <w:t xml:space="preserve"> проектируем</w:t>
      </w:r>
      <w:r>
        <w:rPr>
          <w:rFonts w:eastAsia="Arial Unicode MS"/>
          <w:sz w:val="28"/>
          <w:szCs w:val="28"/>
        </w:rPr>
        <w:t xml:space="preserve">ой </w:t>
      </w:r>
      <w:r w:rsidRPr="00557CB4">
        <w:rPr>
          <w:rFonts w:eastAsia="Arial Unicode MS"/>
          <w:sz w:val="28"/>
          <w:szCs w:val="28"/>
        </w:rPr>
        <w:t>ВЛ</w:t>
      </w:r>
      <w:r>
        <w:rPr>
          <w:rFonts w:eastAsia="Arial Unicode MS"/>
          <w:sz w:val="28"/>
          <w:szCs w:val="28"/>
        </w:rPr>
        <w:t>.</w:t>
      </w:r>
    </w:p>
    <w:p w:rsidR="007003C5" w:rsidRPr="00557CB4" w:rsidRDefault="007003C5" w:rsidP="00557CB4">
      <w:pPr>
        <w:spacing w:line="360" w:lineRule="auto"/>
        <w:ind w:right="283" w:firstLine="709"/>
        <w:jc w:val="both"/>
        <w:rPr>
          <w:rFonts w:eastAsia="Arial Unicode MS"/>
          <w:sz w:val="28"/>
          <w:szCs w:val="28"/>
        </w:rPr>
      </w:pPr>
      <w:r>
        <w:rPr>
          <w:rFonts w:eastAsia="Arial Unicode MS"/>
          <w:sz w:val="28"/>
          <w:szCs w:val="28"/>
        </w:rPr>
        <w:t>3. Ширина границ зон планируемого размещения нефтепровода-24 м., длинна границ зон планируемого нефтепровода соответствует  длине трассы проектируемого нефтепровода.</w:t>
      </w:r>
    </w:p>
    <w:p w:rsidR="00166CDF" w:rsidRPr="00A83E70" w:rsidRDefault="00166CDF" w:rsidP="00BE369B">
      <w:pPr>
        <w:ind w:right="283" w:firstLine="709"/>
        <w:jc w:val="both"/>
        <w:rPr>
          <w:rFonts w:eastAsia="Arial Unicode MS"/>
          <w:sz w:val="28"/>
          <w:szCs w:val="28"/>
        </w:rPr>
      </w:pPr>
    </w:p>
    <w:p w:rsidR="00900F48" w:rsidRDefault="00025B93" w:rsidP="00BE369B">
      <w:pPr>
        <w:pStyle w:val="2"/>
        <w:ind w:right="283"/>
        <w:rPr>
          <w:rFonts w:eastAsia="Arial Unicode MS"/>
        </w:rPr>
      </w:pPr>
      <w:bookmarkStart w:id="5" w:name="_Toc493084731"/>
      <w:r w:rsidRPr="00544922">
        <w:t>2.</w:t>
      </w:r>
      <w:r w:rsidRPr="00544922">
        <w:rPr>
          <w:rFonts w:eastAsia="Arial Unicode MS"/>
        </w:rPr>
        <w:t xml:space="preserve">3. </w:t>
      </w:r>
      <w:r w:rsidR="00FA3754">
        <w:rPr>
          <w:rFonts w:eastAsia="Arial Unicode MS"/>
        </w:rPr>
        <w:t>Обоснование</w:t>
      </w:r>
      <w:r w:rsidR="009D0BB0" w:rsidRPr="00544922">
        <w:rPr>
          <w:rFonts w:eastAsia="Arial Unicode MS"/>
        </w:rPr>
        <w:t xml:space="preserve"> </w:t>
      </w:r>
      <w:r w:rsidR="00FA3754">
        <w:t>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r w:rsidR="00BE369B">
        <w:t>.</w:t>
      </w:r>
      <w:bookmarkEnd w:id="5"/>
    </w:p>
    <w:p w:rsidR="00BE369B" w:rsidRPr="00710E51" w:rsidRDefault="00FA3754" w:rsidP="00BE369B">
      <w:pPr>
        <w:spacing w:line="360" w:lineRule="auto"/>
        <w:ind w:right="283" w:firstLine="709"/>
        <w:jc w:val="both"/>
        <w:rPr>
          <w:rFonts w:eastAsia="Arial Unicode MS"/>
          <w:sz w:val="28"/>
          <w:szCs w:val="28"/>
        </w:rPr>
      </w:pPr>
      <w:r>
        <w:t xml:space="preserve"> </w:t>
      </w:r>
      <w:r w:rsidR="00BE369B">
        <w:rPr>
          <w:rFonts w:eastAsia="Arial Unicode MS"/>
          <w:sz w:val="28"/>
          <w:szCs w:val="28"/>
        </w:rPr>
        <w:t>Настоящим проектом не устанавливаются г</w:t>
      </w:r>
      <w:r w:rsidR="00BE369B" w:rsidRPr="00710E51">
        <w:rPr>
          <w:rFonts w:eastAsia="Arial Unicode MS"/>
          <w:sz w:val="28"/>
          <w:szCs w:val="28"/>
        </w:rPr>
        <w:t>раниц</w:t>
      </w:r>
      <w:r w:rsidR="00BE369B">
        <w:rPr>
          <w:rFonts w:eastAsia="Arial Unicode MS"/>
          <w:sz w:val="28"/>
          <w:szCs w:val="28"/>
        </w:rPr>
        <w:t>ы</w:t>
      </w:r>
      <w:r w:rsidR="00BE369B" w:rsidRPr="00710E51">
        <w:rPr>
          <w:rFonts w:eastAsia="Arial Unicode MS"/>
          <w:sz w:val="28"/>
          <w:szCs w:val="28"/>
        </w:rPr>
        <w:t xml:space="preserve"> зон планируемого размещения линейных объектов, подлежащих переносу (переустройству) из зон планируемого размещения линейных объектов.</w:t>
      </w:r>
    </w:p>
    <w:p w:rsidR="006F3823" w:rsidRPr="006F3823" w:rsidRDefault="006F3823" w:rsidP="00BE369B">
      <w:pPr>
        <w:ind w:right="283"/>
      </w:pPr>
    </w:p>
    <w:p w:rsidR="00FF2CB7" w:rsidRDefault="00FF2CB7" w:rsidP="00BE369B">
      <w:pPr>
        <w:pStyle w:val="2"/>
        <w:ind w:right="283"/>
        <w:rPr>
          <w:rFonts w:eastAsia="Arial Unicode MS"/>
        </w:rPr>
      </w:pPr>
      <w:bookmarkStart w:id="6" w:name="_Toc493084732"/>
      <w:r w:rsidRPr="00544922">
        <w:t>2.</w:t>
      </w:r>
      <w:r w:rsidR="006A1BC8">
        <w:rPr>
          <w:rFonts w:eastAsia="Arial Unicode MS"/>
        </w:rPr>
        <w:t>4</w:t>
      </w:r>
      <w:r w:rsidRPr="00544922">
        <w:rPr>
          <w:rFonts w:eastAsia="Arial Unicode MS"/>
        </w:rPr>
        <w:t xml:space="preserve">. </w:t>
      </w:r>
      <w:r w:rsidR="0054473E">
        <w:t>О</w:t>
      </w:r>
      <w:r w:rsidR="00C62E32">
        <w:t>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r w:rsidR="0054473E">
        <w:t>.</w:t>
      </w:r>
      <w:bookmarkEnd w:id="6"/>
    </w:p>
    <w:p w:rsidR="00C62E32" w:rsidRPr="00E23387" w:rsidRDefault="00C62E32" w:rsidP="007003C5">
      <w:pPr>
        <w:spacing w:line="360" w:lineRule="auto"/>
        <w:ind w:right="283" w:firstLine="567"/>
        <w:jc w:val="both"/>
        <w:rPr>
          <w:rFonts w:eastAsia="Arial Unicode MS"/>
          <w:sz w:val="28"/>
          <w:szCs w:val="28"/>
        </w:rPr>
      </w:pPr>
      <w:r w:rsidRPr="00E23387">
        <w:rPr>
          <w:rFonts w:eastAsia="Arial Unicode MS"/>
          <w:sz w:val="28"/>
          <w:szCs w:val="28"/>
        </w:rPr>
        <w:t>Предельные параметры разрешенного строительства объектов капитального строительства,</w:t>
      </w:r>
      <w:r>
        <w:rPr>
          <w:rFonts w:eastAsia="Arial Unicode MS"/>
          <w:sz w:val="28"/>
          <w:szCs w:val="28"/>
        </w:rPr>
        <w:t xml:space="preserve"> </w:t>
      </w:r>
      <w:r w:rsidRPr="00E23387">
        <w:rPr>
          <w:rFonts w:eastAsia="Arial Unicode MS"/>
          <w:sz w:val="28"/>
          <w:szCs w:val="28"/>
        </w:rPr>
        <w:t>определяются в соответствии с заданием на проектирование.</w:t>
      </w:r>
    </w:p>
    <w:p w:rsidR="00900F48" w:rsidRPr="00900F48" w:rsidRDefault="00900F48" w:rsidP="00BE369B">
      <w:pPr>
        <w:ind w:right="283"/>
        <w:rPr>
          <w:rFonts w:eastAsia="Arial Unicode MS"/>
        </w:rPr>
      </w:pPr>
    </w:p>
    <w:p w:rsidR="00C53BB7" w:rsidRPr="007D51B4" w:rsidRDefault="00D13D58" w:rsidP="00BE369B">
      <w:pPr>
        <w:pStyle w:val="2"/>
        <w:ind w:right="283"/>
        <w:rPr>
          <w:rFonts w:eastAsia="Arial Unicode MS"/>
        </w:rPr>
      </w:pPr>
      <w:bookmarkStart w:id="7" w:name="_Toc493084733"/>
      <w:r w:rsidRPr="007D51B4">
        <w:rPr>
          <w:rFonts w:eastAsia="Arial Unicode MS"/>
        </w:rPr>
        <w:t>2.</w:t>
      </w:r>
      <w:r w:rsidR="00276549">
        <w:rPr>
          <w:rFonts w:eastAsia="Arial Unicode MS"/>
        </w:rPr>
        <w:t>5</w:t>
      </w:r>
      <w:r w:rsidRPr="007D51B4">
        <w:rPr>
          <w:rFonts w:eastAsia="Arial Unicode MS"/>
        </w:rPr>
        <w:t xml:space="preserve">. </w:t>
      </w:r>
      <w:r w:rsidR="000D6463">
        <w:t>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sidR="0037717A">
        <w:t>.</w:t>
      </w:r>
      <w:bookmarkEnd w:id="7"/>
    </w:p>
    <w:p w:rsidR="003600F8" w:rsidRPr="003600F8" w:rsidRDefault="003600F8" w:rsidP="003600F8">
      <w:pPr>
        <w:spacing w:line="360" w:lineRule="auto"/>
        <w:ind w:right="283" w:firstLine="851"/>
        <w:jc w:val="both"/>
        <w:rPr>
          <w:rFonts w:eastAsia="Arial Unicode MS"/>
          <w:sz w:val="28"/>
          <w:szCs w:val="28"/>
        </w:rPr>
      </w:pPr>
      <w:r w:rsidRPr="003600F8">
        <w:rPr>
          <w:rFonts w:eastAsia="Arial Unicode MS"/>
          <w:sz w:val="28"/>
          <w:szCs w:val="28"/>
        </w:rPr>
        <w:t>Границы зон планируемого размещения линейных объектов не имеют пересечений с</w:t>
      </w:r>
      <w:r w:rsidRPr="003600F8">
        <w:rPr>
          <w:sz w:val="28"/>
          <w:szCs w:val="28"/>
        </w:rPr>
        <w:t xml:space="preserve"> объектами капитального строительства, строительство которых </w:t>
      </w:r>
      <w:r w:rsidRPr="003600F8">
        <w:rPr>
          <w:sz w:val="28"/>
          <w:szCs w:val="28"/>
        </w:rPr>
        <w:lastRenderedPageBreak/>
        <w:t>запланировано в соответствии с ранее утвержденной документацией по планировке территории.</w:t>
      </w:r>
    </w:p>
    <w:p w:rsidR="009228FA" w:rsidRPr="00D01C19" w:rsidRDefault="009228FA" w:rsidP="003600F8">
      <w:pPr>
        <w:ind w:right="284" w:firstLine="709"/>
        <w:jc w:val="both"/>
        <w:rPr>
          <w:rFonts w:eastAsia="Arial Unicode MS"/>
          <w:sz w:val="28"/>
          <w:szCs w:val="28"/>
        </w:rPr>
      </w:pPr>
    </w:p>
    <w:p w:rsidR="004416A6" w:rsidRDefault="004416A6" w:rsidP="00BE369B">
      <w:pPr>
        <w:pStyle w:val="2"/>
        <w:ind w:right="283"/>
        <w:rPr>
          <w:rFonts w:eastAsia="Arial Unicode MS"/>
        </w:rPr>
      </w:pPr>
      <w:bookmarkStart w:id="8" w:name="_Toc493084734"/>
      <w:r w:rsidRPr="007D51B4">
        <w:rPr>
          <w:rFonts w:eastAsia="Arial Unicode MS"/>
        </w:rPr>
        <w:t>2.</w:t>
      </w:r>
      <w:r w:rsidR="00276549">
        <w:rPr>
          <w:rFonts w:eastAsia="Arial Unicode MS"/>
        </w:rPr>
        <w:t>6</w:t>
      </w:r>
      <w:r w:rsidRPr="007D51B4">
        <w:rPr>
          <w:rFonts w:eastAsia="Arial Unicode MS"/>
        </w:rPr>
        <w:t xml:space="preserve">. </w:t>
      </w:r>
      <w:r w:rsidR="000D6463">
        <w:t>Ведомость пересечений границ зон планируемого размещения линейного объекта (объектов) с водными объектами.</w:t>
      </w:r>
      <w:bookmarkEnd w:id="8"/>
    </w:p>
    <w:p w:rsidR="0001794D" w:rsidRDefault="0001794D" w:rsidP="00BE369B">
      <w:pPr>
        <w:shd w:val="clear" w:color="auto" w:fill="FFFFFF"/>
        <w:autoSpaceDE w:val="0"/>
        <w:autoSpaceDN w:val="0"/>
        <w:spacing w:line="360" w:lineRule="auto"/>
        <w:ind w:right="283" w:firstLine="720"/>
        <w:jc w:val="both"/>
        <w:rPr>
          <w:rFonts w:eastAsia="Arial Unicode MS"/>
          <w:sz w:val="28"/>
          <w:szCs w:val="28"/>
        </w:rPr>
      </w:pPr>
      <w:r>
        <w:rPr>
          <w:rFonts w:eastAsia="Arial Unicode MS"/>
          <w:sz w:val="28"/>
          <w:szCs w:val="28"/>
        </w:rPr>
        <w:t>П</w:t>
      </w:r>
      <w:r w:rsidR="00E34449">
        <w:rPr>
          <w:rFonts w:eastAsia="Arial Unicode MS"/>
          <w:sz w:val="28"/>
          <w:szCs w:val="28"/>
        </w:rPr>
        <w:t>ересечения границ зон планируемого размещения линейного объекта с водными объектами отсутствуют.</w:t>
      </w:r>
    </w:p>
    <w:p w:rsidR="00203A0C" w:rsidRDefault="00203A0C" w:rsidP="009C26DC">
      <w:pPr>
        <w:shd w:val="clear" w:color="auto" w:fill="FFFFFF"/>
        <w:autoSpaceDE w:val="0"/>
        <w:autoSpaceDN w:val="0"/>
        <w:ind w:right="284" w:firstLine="720"/>
        <w:jc w:val="both"/>
        <w:rPr>
          <w:rFonts w:eastAsia="Arial Unicode MS"/>
          <w:sz w:val="28"/>
          <w:szCs w:val="28"/>
        </w:rPr>
      </w:pPr>
    </w:p>
    <w:p w:rsidR="00D92E1A" w:rsidRPr="00B464A1" w:rsidRDefault="00D92E1A" w:rsidP="00D92E1A">
      <w:pPr>
        <w:pStyle w:val="2"/>
        <w:rPr>
          <w:rFonts w:eastAsia="Arial Unicode MS"/>
        </w:rPr>
      </w:pPr>
      <w:bookmarkStart w:id="9" w:name="_Toc493084735"/>
      <w:r w:rsidRPr="007D51B4">
        <w:rPr>
          <w:rFonts w:eastAsia="Arial Unicode MS"/>
        </w:rPr>
        <w:t>2.</w:t>
      </w:r>
      <w:r w:rsidR="00276549">
        <w:rPr>
          <w:rFonts w:eastAsia="Arial Unicode MS"/>
        </w:rPr>
        <w:t>7</w:t>
      </w:r>
      <w:r w:rsidRPr="007D51B4">
        <w:rPr>
          <w:rFonts w:eastAsia="Arial Unicode MS"/>
        </w:rPr>
        <w:t xml:space="preserve">. </w:t>
      </w:r>
      <w:r>
        <w:t xml:space="preserve">Приложение к </w:t>
      </w:r>
      <w:r w:rsidRPr="00B464A1">
        <w:rPr>
          <w:rFonts w:eastAsia="Arial Unicode MS"/>
        </w:rPr>
        <w:t>Раздел</w:t>
      </w:r>
      <w:r>
        <w:rPr>
          <w:rFonts w:eastAsia="Arial Unicode MS"/>
        </w:rPr>
        <w:t>у</w:t>
      </w:r>
      <w:r w:rsidRPr="00B464A1">
        <w:rPr>
          <w:rFonts w:eastAsia="Arial Unicode MS"/>
        </w:rPr>
        <w:t xml:space="preserve"> 2. Материалы по обоснованию проекта планировки территории. Пояснительная записка.</w:t>
      </w:r>
      <w:bookmarkEnd w:id="9"/>
    </w:p>
    <w:p w:rsidR="00D92E1A" w:rsidRDefault="00D92E1A" w:rsidP="00D92E1A">
      <w:pPr>
        <w:rPr>
          <w:rFonts w:eastAsia="Arial Unicode MS"/>
        </w:rPr>
      </w:pPr>
    </w:p>
    <w:p w:rsidR="0013727E" w:rsidRDefault="00C00023" w:rsidP="0026193D">
      <w:pPr>
        <w:pStyle w:val="2"/>
        <w:ind w:right="283"/>
      </w:pPr>
      <w:bookmarkStart w:id="10" w:name="_Toc493084736"/>
      <w:r>
        <w:t>2.</w:t>
      </w:r>
      <w:r w:rsidR="00276549">
        <w:t>7</w:t>
      </w:r>
      <w:r>
        <w:t xml:space="preserve">.1. </w:t>
      </w:r>
      <w:r w:rsidR="00C65F88">
        <w:t>М</w:t>
      </w:r>
      <w:r w:rsidR="0013727E" w:rsidRPr="00C65F88">
        <w:t>атериалы и результаты инженерных изысканий, используемые при подготовке проекта планировки территории, с приложением документов, подтверждающих соответствие лиц, выполнивших инженерные изыскания, требованиям части 2 статьи 47 Градостроительного кодекса Российской Федерации</w:t>
      </w:r>
      <w:r w:rsidR="00612B47">
        <w:t>.</w:t>
      </w:r>
      <w:bookmarkEnd w:id="10"/>
    </w:p>
    <w:p w:rsidR="00BA4049" w:rsidRDefault="00BA4049" w:rsidP="00BA4049"/>
    <w:p w:rsidR="00352E90" w:rsidRPr="00BA4049" w:rsidRDefault="00352E90" w:rsidP="00BA4049"/>
    <w:p w:rsidR="0013727E" w:rsidRDefault="00C00023" w:rsidP="00BA4049">
      <w:pPr>
        <w:pStyle w:val="2"/>
      </w:pPr>
      <w:bookmarkStart w:id="11" w:name="_Toc493084737"/>
      <w:r>
        <w:t>2.</w:t>
      </w:r>
      <w:r w:rsidR="00276549">
        <w:t>7</w:t>
      </w:r>
      <w:r>
        <w:t>.2.</w:t>
      </w:r>
      <w:r w:rsidR="00AB3832">
        <w:t xml:space="preserve"> </w:t>
      </w:r>
      <w:r w:rsidR="006A5E7E">
        <w:t>П</w:t>
      </w:r>
      <w:r w:rsidR="0013727E" w:rsidRPr="00C65F88">
        <w:t>рограмма и задание на проведение инженерных изысканий, используемые при подготовке проекта планировки территории</w:t>
      </w:r>
      <w:r w:rsidR="00470E3A">
        <w:t>.</w:t>
      </w:r>
      <w:bookmarkEnd w:id="11"/>
    </w:p>
    <w:p w:rsidR="00BA4049" w:rsidRPr="00BA4049" w:rsidRDefault="00BA4049" w:rsidP="00BA4049"/>
    <w:p w:rsidR="0013727E" w:rsidRDefault="00C00023" w:rsidP="00BA4049">
      <w:pPr>
        <w:pStyle w:val="2"/>
      </w:pPr>
      <w:bookmarkStart w:id="12" w:name="_Toc493084738"/>
      <w:r>
        <w:t>2.</w:t>
      </w:r>
      <w:r w:rsidR="00276549">
        <w:t>7</w:t>
      </w:r>
      <w:r>
        <w:t>.3.</w:t>
      </w:r>
      <w:r w:rsidR="0013727E" w:rsidRPr="00C65F88">
        <w:t xml:space="preserve"> </w:t>
      </w:r>
      <w:r w:rsidR="006A5E7E">
        <w:t>И</w:t>
      </w:r>
      <w:r w:rsidR="0013727E" w:rsidRPr="00C65F88">
        <w:t>сходные данные, используемые при подготовке проекта планировки территории</w:t>
      </w:r>
      <w:r w:rsidR="00612B47">
        <w:t>.</w:t>
      </w:r>
      <w:bookmarkEnd w:id="12"/>
    </w:p>
    <w:p w:rsidR="008529EC" w:rsidRPr="00C3500E" w:rsidRDefault="008529EC" w:rsidP="00B55BED">
      <w:pPr>
        <w:pStyle w:val="ae"/>
        <w:tabs>
          <w:tab w:val="left" w:pos="284"/>
        </w:tabs>
        <w:spacing w:after="0" w:line="360" w:lineRule="auto"/>
        <w:ind w:left="0" w:right="284" w:firstLine="851"/>
        <w:jc w:val="both"/>
        <w:rPr>
          <w:rFonts w:ascii="Times New Roman" w:hAnsi="Times New Roman" w:cs="Times New Roman"/>
          <w:spacing w:val="-5"/>
          <w:sz w:val="28"/>
          <w:szCs w:val="28"/>
        </w:rPr>
      </w:pPr>
      <w:r w:rsidRPr="00C3500E">
        <w:rPr>
          <w:rFonts w:ascii="Times New Roman" w:hAnsi="Times New Roman" w:cs="Times New Roman"/>
          <w:spacing w:val="-5"/>
          <w:sz w:val="28"/>
          <w:szCs w:val="28"/>
        </w:rPr>
        <w:t>Исходные данные, используемые при подготовке проекта планировки территории:</w:t>
      </w:r>
    </w:p>
    <w:p w:rsidR="003A6457" w:rsidRPr="003A6457" w:rsidRDefault="003A6457" w:rsidP="003A6457">
      <w:pPr>
        <w:pStyle w:val="ae"/>
        <w:numPr>
          <w:ilvl w:val="0"/>
          <w:numId w:val="3"/>
        </w:numPr>
        <w:tabs>
          <w:tab w:val="left" w:pos="284"/>
        </w:tabs>
        <w:spacing w:line="360" w:lineRule="auto"/>
        <w:ind w:left="284" w:right="284" w:firstLine="76"/>
        <w:jc w:val="both"/>
        <w:rPr>
          <w:rFonts w:ascii="Times New Roman" w:hAnsi="Times New Roman" w:cs="Times New Roman"/>
          <w:sz w:val="28"/>
          <w:szCs w:val="28"/>
        </w:rPr>
      </w:pPr>
      <w:r>
        <w:rPr>
          <w:rFonts w:ascii="Times New Roman" w:hAnsi="Times New Roman" w:cs="Times New Roman"/>
          <w:sz w:val="28"/>
          <w:szCs w:val="28"/>
        </w:rPr>
        <w:t xml:space="preserve">Постановление </w:t>
      </w:r>
      <w:r w:rsidRPr="003A6457">
        <w:rPr>
          <w:rFonts w:ascii="Times New Roman" w:hAnsi="Times New Roman" w:cs="Times New Roman"/>
          <w:sz w:val="28"/>
          <w:szCs w:val="28"/>
        </w:rPr>
        <w:t>Администрации МО Рыбкинский сельсовет  Новосергиевского района Оренбургской области от 29 октября 2014г. № 22 -п «О разработке документации по планировке территории в составе проекта планировки совмещенного с проектом межевания территории под строительство объекта: «Строительство нефтепровода ДНС Рыбкинская-УКПНГ Загорская »;</w:t>
      </w:r>
    </w:p>
    <w:p w:rsidR="003A6457" w:rsidRPr="003A6457" w:rsidRDefault="003A6457" w:rsidP="003A6457">
      <w:pPr>
        <w:pStyle w:val="ae"/>
        <w:numPr>
          <w:ilvl w:val="0"/>
          <w:numId w:val="3"/>
        </w:numPr>
        <w:tabs>
          <w:tab w:val="left" w:pos="284"/>
        </w:tabs>
        <w:spacing w:line="360" w:lineRule="auto"/>
        <w:ind w:left="284" w:right="284" w:firstLine="76"/>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Постановление </w:t>
      </w:r>
      <w:r w:rsidRPr="003A6457">
        <w:rPr>
          <w:rFonts w:ascii="Times New Roman" w:hAnsi="Times New Roman" w:cs="Times New Roman"/>
          <w:sz w:val="28"/>
          <w:szCs w:val="28"/>
        </w:rPr>
        <w:t>Администрации МО Лапазский сельсовет  Новосергиевского района Оренбургской области от 10 октября 2014г. № 24 -п «О разработке документации по планировке территории в составе проекта планировки совмещенного с проектом межевания территории под строительство объекта: «Строительство нефтепровода ДНС Рыбкинская-УКПНГ Загорская »;</w:t>
      </w:r>
    </w:p>
    <w:p w:rsidR="003A6457" w:rsidRPr="003A6457" w:rsidRDefault="003A6457" w:rsidP="003A6457">
      <w:pPr>
        <w:pStyle w:val="ae"/>
        <w:numPr>
          <w:ilvl w:val="0"/>
          <w:numId w:val="3"/>
        </w:numPr>
        <w:tabs>
          <w:tab w:val="left" w:pos="284"/>
        </w:tabs>
        <w:spacing w:line="360" w:lineRule="auto"/>
        <w:ind w:left="284" w:right="284" w:firstLine="76"/>
        <w:jc w:val="both"/>
        <w:rPr>
          <w:rFonts w:ascii="Times New Roman" w:hAnsi="Times New Roman" w:cs="Times New Roman"/>
          <w:sz w:val="28"/>
          <w:szCs w:val="28"/>
        </w:rPr>
      </w:pPr>
      <w:r>
        <w:rPr>
          <w:rFonts w:ascii="Times New Roman" w:hAnsi="Times New Roman" w:cs="Times New Roman"/>
          <w:sz w:val="28"/>
          <w:szCs w:val="28"/>
        </w:rPr>
        <w:t>Постановление</w:t>
      </w:r>
      <w:r w:rsidRPr="003A6457">
        <w:rPr>
          <w:rFonts w:ascii="Times New Roman" w:hAnsi="Times New Roman" w:cs="Times New Roman"/>
          <w:sz w:val="28"/>
          <w:szCs w:val="28"/>
        </w:rPr>
        <w:t xml:space="preserve"> Администрации МО Старобелогорский сельсовет  Новосергиевского района Оренбургской области от 24 марта 2015г. № 07 -п «О разработке документации по планировке территории в составе проекта планировки совмещенного с проектом межевания территории под строительство объекта: «Строительство нефтепровода ДНС Рыбкинская-УКПНГ Загорская »;</w:t>
      </w:r>
    </w:p>
    <w:p w:rsidR="00C3500E" w:rsidRPr="00C3500E" w:rsidRDefault="003A6457" w:rsidP="003A6457">
      <w:pPr>
        <w:pStyle w:val="ae"/>
        <w:numPr>
          <w:ilvl w:val="0"/>
          <w:numId w:val="3"/>
        </w:numPr>
        <w:tabs>
          <w:tab w:val="left" w:pos="284"/>
        </w:tabs>
        <w:spacing w:after="0" w:line="360" w:lineRule="auto"/>
        <w:ind w:left="284" w:right="284" w:firstLine="76"/>
        <w:jc w:val="both"/>
        <w:rPr>
          <w:rFonts w:ascii="Times New Roman" w:hAnsi="Times New Roman" w:cs="Times New Roman"/>
          <w:iCs/>
          <w:color w:val="000000"/>
          <w:sz w:val="28"/>
          <w:szCs w:val="28"/>
        </w:rPr>
      </w:pPr>
      <w:r>
        <w:rPr>
          <w:rFonts w:ascii="Times New Roman" w:hAnsi="Times New Roman" w:cs="Times New Roman"/>
          <w:sz w:val="28"/>
          <w:szCs w:val="28"/>
        </w:rPr>
        <w:t xml:space="preserve"> Постановление </w:t>
      </w:r>
      <w:r w:rsidRPr="003A6457">
        <w:rPr>
          <w:rFonts w:ascii="Times New Roman" w:hAnsi="Times New Roman" w:cs="Times New Roman"/>
          <w:sz w:val="28"/>
          <w:szCs w:val="28"/>
        </w:rPr>
        <w:t>Главы МО Кулагинский сельсовет  Новосергиевского района Оренбургской области от 28 августа 2014г. № 19 -п «О разработке документации по планировке территории в составе проекта планировки совмещенного с проектом межевания территории под строительство объекта: «Строительство нефтепровода ДНС Рыбкинская-УКПНГ Загорская »</w:t>
      </w:r>
      <w:r w:rsidR="006C2D04">
        <w:rPr>
          <w:rFonts w:ascii="Times New Roman" w:hAnsi="Times New Roman" w:cs="Times New Roman"/>
          <w:sz w:val="28"/>
          <w:szCs w:val="28"/>
        </w:rPr>
        <w:t>;</w:t>
      </w:r>
    </w:p>
    <w:p w:rsidR="002C5230" w:rsidRPr="00425EB2" w:rsidRDefault="001C3AB1" w:rsidP="003A6457">
      <w:pPr>
        <w:pStyle w:val="ae"/>
        <w:numPr>
          <w:ilvl w:val="0"/>
          <w:numId w:val="3"/>
        </w:numPr>
        <w:tabs>
          <w:tab w:val="left" w:pos="284"/>
        </w:tabs>
        <w:spacing w:after="0" w:line="360" w:lineRule="auto"/>
        <w:ind w:left="284" w:right="284" w:firstLine="76"/>
        <w:jc w:val="both"/>
        <w:rPr>
          <w:rFonts w:ascii="Times New Roman" w:hAnsi="Times New Roman" w:cs="Times New Roman"/>
          <w:spacing w:val="-5"/>
          <w:sz w:val="28"/>
          <w:szCs w:val="28"/>
        </w:rPr>
      </w:pPr>
      <w:r w:rsidRPr="00B62B15">
        <w:rPr>
          <w:rFonts w:ascii="Times New Roman" w:eastAsia="Arial Unicode MS" w:hAnsi="Times New Roman" w:cs="Times New Roman"/>
          <w:sz w:val="28"/>
          <w:szCs w:val="28"/>
        </w:rPr>
        <w:t>Схем</w:t>
      </w:r>
      <w:r>
        <w:rPr>
          <w:rFonts w:ascii="Times New Roman" w:eastAsia="Arial Unicode MS" w:hAnsi="Times New Roman" w:cs="Times New Roman"/>
          <w:sz w:val="28"/>
          <w:szCs w:val="28"/>
        </w:rPr>
        <w:t>а</w:t>
      </w:r>
      <w:r w:rsidRPr="00B62B15">
        <w:rPr>
          <w:rFonts w:ascii="Times New Roman" w:eastAsia="Arial Unicode MS" w:hAnsi="Times New Roman" w:cs="Times New Roman"/>
          <w:sz w:val="28"/>
          <w:szCs w:val="28"/>
        </w:rPr>
        <w:t xml:space="preserve"> территориального планирования Оренбургской области с изменениями, </w:t>
      </w:r>
      <w:r w:rsidRPr="00B62B15">
        <w:rPr>
          <w:rFonts w:ascii="Times New Roman" w:hAnsi="Times New Roman" w:cs="Times New Roman"/>
          <w:sz w:val="28"/>
          <w:szCs w:val="28"/>
        </w:rPr>
        <w:t>утвержденной Постановлением Правительства Оренбургской области №82-п от 08.02.2016г.</w:t>
      </w:r>
      <w:r w:rsidR="002C5230" w:rsidRPr="00425EB2">
        <w:rPr>
          <w:rFonts w:ascii="Times New Roman" w:hAnsi="Times New Roman" w:cs="Times New Roman"/>
          <w:sz w:val="28"/>
          <w:szCs w:val="28"/>
        </w:rPr>
        <w:t>;</w:t>
      </w:r>
    </w:p>
    <w:p w:rsidR="00352E90" w:rsidRPr="00B96E6C" w:rsidRDefault="00352E90" w:rsidP="003A6457">
      <w:pPr>
        <w:pStyle w:val="ae"/>
        <w:numPr>
          <w:ilvl w:val="0"/>
          <w:numId w:val="3"/>
        </w:numPr>
        <w:tabs>
          <w:tab w:val="left" w:pos="284"/>
        </w:tabs>
        <w:spacing w:after="0" w:line="360" w:lineRule="auto"/>
        <w:ind w:left="284" w:right="284" w:firstLine="76"/>
        <w:jc w:val="both"/>
        <w:rPr>
          <w:rFonts w:ascii="Times New Roman" w:hAnsi="Times New Roman" w:cs="Times New Roman"/>
          <w:spacing w:val="-5"/>
          <w:sz w:val="28"/>
          <w:szCs w:val="28"/>
        </w:rPr>
      </w:pPr>
      <w:r>
        <w:rPr>
          <w:rFonts w:ascii="Times New Roman" w:hAnsi="Times New Roman" w:cs="Times New Roman"/>
          <w:sz w:val="28"/>
          <w:szCs w:val="28"/>
        </w:rPr>
        <w:t>Генеральный план</w:t>
      </w:r>
      <w:r w:rsidRPr="00864C8C">
        <w:rPr>
          <w:rFonts w:ascii="Times New Roman" w:hAnsi="Times New Roman" w:cs="Times New Roman"/>
          <w:sz w:val="28"/>
          <w:szCs w:val="28"/>
        </w:rPr>
        <w:t xml:space="preserve"> </w:t>
      </w:r>
      <w:r>
        <w:rPr>
          <w:rFonts w:ascii="Times New Roman" w:hAnsi="Times New Roman" w:cs="Times New Roman"/>
          <w:sz w:val="28"/>
          <w:szCs w:val="28"/>
        </w:rPr>
        <w:t>муниципального образования</w:t>
      </w:r>
      <w:r w:rsidRPr="00864C8C">
        <w:rPr>
          <w:rFonts w:ascii="Times New Roman" w:hAnsi="Times New Roman" w:cs="Times New Roman"/>
          <w:sz w:val="28"/>
          <w:szCs w:val="28"/>
        </w:rPr>
        <w:t xml:space="preserve"> </w:t>
      </w:r>
      <w:r w:rsidR="007003C5">
        <w:rPr>
          <w:rFonts w:ascii="Times New Roman" w:hAnsi="Times New Roman" w:cs="Times New Roman"/>
          <w:sz w:val="28"/>
          <w:szCs w:val="28"/>
        </w:rPr>
        <w:t>Кулагинский</w:t>
      </w:r>
      <w:r w:rsidR="002C5230">
        <w:rPr>
          <w:rFonts w:ascii="Times New Roman" w:hAnsi="Times New Roman" w:cs="Times New Roman"/>
          <w:sz w:val="28"/>
          <w:szCs w:val="28"/>
        </w:rPr>
        <w:t xml:space="preserve"> сельсовет</w:t>
      </w:r>
      <w:r w:rsidRPr="00864C8C">
        <w:rPr>
          <w:rFonts w:ascii="Times New Roman" w:hAnsi="Times New Roman" w:cs="Times New Roman"/>
          <w:sz w:val="28"/>
          <w:szCs w:val="28"/>
        </w:rPr>
        <w:t xml:space="preserve"> </w:t>
      </w:r>
      <w:r w:rsidR="007003C5">
        <w:rPr>
          <w:rFonts w:ascii="Times New Roman" w:hAnsi="Times New Roman" w:cs="Times New Roman"/>
          <w:iCs/>
          <w:color w:val="000000"/>
          <w:sz w:val="28"/>
          <w:szCs w:val="28"/>
        </w:rPr>
        <w:t>Новосергиевского</w:t>
      </w:r>
      <w:r w:rsidR="00A30D83">
        <w:rPr>
          <w:rFonts w:ascii="Times New Roman" w:hAnsi="Times New Roman" w:cs="Times New Roman"/>
          <w:iCs/>
          <w:color w:val="000000"/>
          <w:sz w:val="28"/>
          <w:szCs w:val="28"/>
        </w:rPr>
        <w:t xml:space="preserve"> </w:t>
      </w:r>
      <w:r w:rsidRPr="00751672">
        <w:rPr>
          <w:rFonts w:ascii="Times New Roman" w:hAnsi="Times New Roman" w:cs="Times New Roman"/>
          <w:sz w:val="28"/>
          <w:szCs w:val="28"/>
        </w:rPr>
        <w:t>района;</w:t>
      </w:r>
    </w:p>
    <w:p w:rsidR="00B96E6C" w:rsidRDefault="00B96E6C" w:rsidP="003A6457">
      <w:pPr>
        <w:pStyle w:val="ae"/>
        <w:numPr>
          <w:ilvl w:val="0"/>
          <w:numId w:val="3"/>
        </w:numPr>
        <w:tabs>
          <w:tab w:val="left" w:pos="284"/>
        </w:tabs>
        <w:spacing w:after="0" w:line="360" w:lineRule="auto"/>
        <w:ind w:left="284" w:right="284" w:firstLine="76"/>
        <w:jc w:val="both"/>
        <w:rPr>
          <w:rFonts w:ascii="Times New Roman" w:hAnsi="Times New Roman" w:cs="Times New Roman"/>
          <w:spacing w:val="-5"/>
          <w:sz w:val="28"/>
          <w:szCs w:val="28"/>
        </w:rPr>
      </w:pPr>
      <w:r w:rsidRPr="00B96E6C">
        <w:rPr>
          <w:rFonts w:ascii="Times New Roman" w:hAnsi="Times New Roman" w:cs="Times New Roman"/>
          <w:spacing w:val="-5"/>
          <w:sz w:val="28"/>
          <w:szCs w:val="28"/>
        </w:rPr>
        <w:t xml:space="preserve">Генеральный план муниципального образования </w:t>
      </w:r>
      <w:r w:rsidR="007003C5">
        <w:rPr>
          <w:rFonts w:ascii="Times New Roman" w:hAnsi="Times New Roman" w:cs="Times New Roman"/>
          <w:spacing w:val="-5"/>
          <w:sz w:val="28"/>
          <w:szCs w:val="28"/>
        </w:rPr>
        <w:t>Рыбкинский</w:t>
      </w:r>
      <w:r w:rsidRPr="00B96E6C">
        <w:rPr>
          <w:rFonts w:ascii="Times New Roman" w:hAnsi="Times New Roman" w:cs="Times New Roman"/>
          <w:spacing w:val="-5"/>
          <w:sz w:val="28"/>
          <w:szCs w:val="28"/>
        </w:rPr>
        <w:t xml:space="preserve"> сельсовет </w:t>
      </w:r>
      <w:r w:rsidR="007003C5">
        <w:rPr>
          <w:rFonts w:ascii="Times New Roman" w:hAnsi="Times New Roman" w:cs="Times New Roman"/>
          <w:iCs/>
          <w:spacing w:val="-5"/>
          <w:sz w:val="28"/>
          <w:szCs w:val="28"/>
        </w:rPr>
        <w:t>Новосергиевского</w:t>
      </w:r>
      <w:r w:rsidRPr="00B96E6C">
        <w:rPr>
          <w:rFonts w:ascii="Times New Roman" w:hAnsi="Times New Roman" w:cs="Times New Roman"/>
          <w:iCs/>
          <w:spacing w:val="-5"/>
          <w:sz w:val="28"/>
          <w:szCs w:val="28"/>
        </w:rPr>
        <w:t xml:space="preserve"> </w:t>
      </w:r>
      <w:r w:rsidRPr="00B96E6C">
        <w:rPr>
          <w:rFonts w:ascii="Times New Roman" w:hAnsi="Times New Roman" w:cs="Times New Roman"/>
          <w:spacing w:val="-5"/>
          <w:sz w:val="28"/>
          <w:szCs w:val="28"/>
        </w:rPr>
        <w:t>района</w:t>
      </w:r>
      <w:r w:rsidR="003A6457">
        <w:rPr>
          <w:rFonts w:ascii="Times New Roman" w:hAnsi="Times New Roman" w:cs="Times New Roman"/>
          <w:spacing w:val="-5"/>
          <w:sz w:val="28"/>
          <w:szCs w:val="28"/>
        </w:rPr>
        <w:t>;</w:t>
      </w:r>
    </w:p>
    <w:p w:rsidR="003A6457" w:rsidRDefault="003A6457" w:rsidP="003A6457">
      <w:pPr>
        <w:pStyle w:val="ae"/>
        <w:numPr>
          <w:ilvl w:val="0"/>
          <w:numId w:val="3"/>
        </w:numPr>
        <w:tabs>
          <w:tab w:val="left" w:pos="284"/>
        </w:tabs>
        <w:spacing w:after="0" w:line="360" w:lineRule="auto"/>
        <w:ind w:left="284" w:right="284" w:firstLine="76"/>
        <w:jc w:val="both"/>
        <w:rPr>
          <w:rFonts w:ascii="Times New Roman" w:hAnsi="Times New Roman" w:cs="Times New Roman"/>
          <w:spacing w:val="-5"/>
          <w:sz w:val="28"/>
          <w:szCs w:val="28"/>
        </w:rPr>
      </w:pPr>
      <w:r>
        <w:rPr>
          <w:rFonts w:ascii="Times New Roman" w:hAnsi="Times New Roman" w:cs="Times New Roman"/>
          <w:spacing w:val="-5"/>
          <w:sz w:val="28"/>
          <w:szCs w:val="28"/>
        </w:rPr>
        <w:t>Генеральный план МО Лапазский сельсовет;</w:t>
      </w:r>
    </w:p>
    <w:p w:rsidR="003A6457" w:rsidRDefault="003A6457" w:rsidP="003A6457">
      <w:pPr>
        <w:pStyle w:val="ae"/>
        <w:numPr>
          <w:ilvl w:val="0"/>
          <w:numId w:val="3"/>
        </w:numPr>
        <w:tabs>
          <w:tab w:val="left" w:pos="284"/>
        </w:tabs>
        <w:spacing w:after="0" w:line="360" w:lineRule="auto"/>
        <w:ind w:left="284" w:right="284" w:firstLine="76"/>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 Генеральный план МО Старобелогорский сельсовет;</w:t>
      </w:r>
    </w:p>
    <w:p w:rsidR="003A6457" w:rsidRPr="00751672" w:rsidRDefault="003A6457" w:rsidP="003A6457">
      <w:pPr>
        <w:pStyle w:val="ae"/>
        <w:numPr>
          <w:ilvl w:val="0"/>
          <w:numId w:val="3"/>
        </w:numPr>
        <w:tabs>
          <w:tab w:val="left" w:pos="284"/>
        </w:tabs>
        <w:spacing w:after="0" w:line="360" w:lineRule="auto"/>
        <w:ind w:left="284" w:right="284" w:firstLine="76"/>
        <w:jc w:val="both"/>
        <w:rPr>
          <w:rFonts w:ascii="Times New Roman" w:hAnsi="Times New Roman" w:cs="Times New Roman"/>
          <w:spacing w:val="-5"/>
          <w:sz w:val="28"/>
          <w:szCs w:val="28"/>
        </w:rPr>
      </w:pPr>
      <w:r>
        <w:rPr>
          <w:rFonts w:ascii="Times New Roman" w:hAnsi="Times New Roman" w:cs="Times New Roman"/>
          <w:spacing w:val="-5"/>
          <w:sz w:val="28"/>
          <w:szCs w:val="28"/>
        </w:rPr>
        <w:t>Генеральный план МО Платовский сельсовет;</w:t>
      </w:r>
    </w:p>
    <w:p w:rsidR="00425EB2" w:rsidRDefault="007003C5" w:rsidP="003A6457">
      <w:pPr>
        <w:numPr>
          <w:ilvl w:val="0"/>
          <w:numId w:val="3"/>
        </w:numPr>
        <w:spacing w:line="360" w:lineRule="auto"/>
        <w:ind w:left="284" w:firstLine="76"/>
        <w:jc w:val="both"/>
        <w:rPr>
          <w:sz w:val="28"/>
          <w:szCs w:val="28"/>
          <w:lang w:eastAsia="en-US"/>
        </w:rPr>
      </w:pPr>
      <w:r>
        <w:rPr>
          <w:sz w:val="28"/>
          <w:szCs w:val="28"/>
          <w:lang w:eastAsia="en-US"/>
        </w:rPr>
        <w:t>Правила землепользования и застройки МО Новосергиевский район</w:t>
      </w:r>
      <w:r w:rsidR="00B96E6C" w:rsidRPr="00B96E6C">
        <w:rPr>
          <w:sz w:val="28"/>
          <w:szCs w:val="28"/>
          <w:lang w:eastAsia="en-US"/>
        </w:rPr>
        <w:t>;</w:t>
      </w:r>
    </w:p>
    <w:p w:rsidR="007003C5" w:rsidRDefault="007003C5" w:rsidP="003A6457">
      <w:pPr>
        <w:numPr>
          <w:ilvl w:val="0"/>
          <w:numId w:val="3"/>
        </w:numPr>
        <w:spacing w:line="360" w:lineRule="auto"/>
        <w:ind w:left="284" w:firstLine="76"/>
        <w:jc w:val="both"/>
        <w:rPr>
          <w:sz w:val="28"/>
          <w:szCs w:val="28"/>
          <w:lang w:eastAsia="en-US"/>
        </w:rPr>
      </w:pPr>
      <w:r>
        <w:rPr>
          <w:sz w:val="28"/>
          <w:szCs w:val="28"/>
          <w:lang w:eastAsia="en-US"/>
        </w:rPr>
        <w:lastRenderedPageBreak/>
        <w:t>Правила</w:t>
      </w:r>
      <w:r w:rsidR="00D42074">
        <w:rPr>
          <w:sz w:val="28"/>
          <w:szCs w:val="28"/>
          <w:lang w:eastAsia="en-US"/>
        </w:rPr>
        <w:t xml:space="preserve"> землепользования и застройки МО </w:t>
      </w:r>
      <w:r w:rsidR="003A6457">
        <w:rPr>
          <w:sz w:val="28"/>
          <w:szCs w:val="28"/>
          <w:lang w:eastAsia="en-US"/>
        </w:rPr>
        <w:t>Лапазский</w:t>
      </w:r>
      <w:r w:rsidR="00D42074">
        <w:rPr>
          <w:sz w:val="28"/>
          <w:szCs w:val="28"/>
          <w:lang w:eastAsia="en-US"/>
        </w:rPr>
        <w:t xml:space="preserve"> сельсовет Новосергиевского района;</w:t>
      </w:r>
    </w:p>
    <w:p w:rsidR="00D42074" w:rsidRDefault="00D42074" w:rsidP="003A6457">
      <w:pPr>
        <w:numPr>
          <w:ilvl w:val="0"/>
          <w:numId w:val="3"/>
        </w:numPr>
        <w:spacing w:line="360" w:lineRule="auto"/>
        <w:ind w:left="284" w:firstLine="76"/>
        <w:jc w:val="both"/>
        <w:rPr>
          <w:sz w:val="28"/>
          <w:szCs w:val="28"/>
          <w:lang w:eastAsia="en-US"/>
        </w:rPr>
      </w:pPr>
      <w:r>
        <w:rPr>
          <w:sz w:val="28"/>
          <w:szCs w:val="28"/>
          <w:lang w:eastAsia="en-US"/>
        </w:rPr>
        <w:t xml:space="preserve">Правила землепользования и застройки МО </w:t>
      </w:r>
      <w:r w:rsidR="003A6457">
        <w:rPr>
          <w:sz w:val="28"/>
          <w:szCs w:val="28"/>
          <w:lang w:eastAsia="en-US"/>
        </w:rPr>
        <w:t xml:space="preserve">Платовский </w:t>
      </w:r>
      <w:r>
        <w:rPr>
          <w:sz w:val="28"/>
          <w:szCs w:val="28"/>
          <w:lang w:eastAsia="en-US"/>
        </w:rPr>
        <w:t>се</w:t>
      </w:r>
      <w:r w:rsidR="003A6457">
        <w:rPr>
          <w:sz w:val="28"/>
          <w:szCs w:val="28"/>
          <w:lang w:eastAsia="en-US"/>
        </w:rPr>
        <w:t>льсовет Новосергиевского района;</w:t>
      </w:r>
    </w:p>
    <w:p w:rsidR="003A6457" w:rsidRPr="003A6457" w:rsidRDefault="003A6457" w:rsidP="003A6457">
      <w:pPr>
        <w:pStyle w:val="ae"/>
        <w:numPr>
          <w:ilvl w:val="0"/>
          <w:numId w:val="3"/>
        </w:numPr>
        <w:tabs>
          <w:tab w:val="left" w:pos="284"/>
        </w:tabs>
        <w:spacing w:after="0" w:line="360" w:lineRule="auto"/>
        <w:ind w:left="284" w:right="284" w:firstLine="76"/>
        <w:jc w:val="both"/>
        <w:rPr>
          <w:rFonts w:ascii="Times New Roman" w:hAnsi="Times New Roman" w:cs="Times New Roman"/>
          <w:spacing w:val="-5"/>
          <w:sz w:val="28"/>
          <w:szCs w:val="28"/>
        </w:rPr>
      </w:pPr>
      <w:r w:rsidRPr="003A6457">
        <w:rPr>
          <w:rFonts w:ascii="Times New Roman" w:hAnsi="Times New Roman" w:cs="Times New Roman"/>
          <w:sz w:val="28"/>
          <w:szCs w:val="28"/>
        </w:rPr>
        <w:t>Правила землепользования и застройки МО Кулагинский сельсовет Новосергиевского района</w:t>
      </w:r>
      <w:r>
        <w:rPr>
          <w:rFonts w:ascii="Times New Roman" w:hAnsi="Times New Roman" w:cs="Times New Roman"/>
          <w:sz w:val="28"/>
          <w:szCs w:val="28"/>
        </w:rPr>
        <w:t>;</w:t>
      </w:r>
    </w:p>
    <w:p w:rsidR="003A6457" w:rsidRPr="003A6457" w:rsidRDefault="003A6457" w:rsidP="003A6457">
      <w:pPr>
        <w:pStyle w:val="ae"/>
        <w:numPr>
          <w:ilvl w:val="0"/>
          <w:numId w:val="3"/>
        </w:numPr>
        <w:tabs>
          <w:tab w:val="left" w:pos="284"/>
        </w:tabs>
        <w:spacing w:after="0" w:line="360" w:lineRule="auto"/>
        <w:ind w:left="284" w:right="284" w:firstLine="76"/>
        <w:jc w:val="both"/>
        <w:rPr>
          <w:rFonts w:ascii="Times New Roman" w:hAnsi="Times New Roman" w:cs="Times New Roman"/>
          <w:spacing w:val="-5"/>
          <w:sz w:val="28"/>
          <w:szCs w:val="28"/>
        </w:rPr>
      </w:pPr>
      <w:r w:rsidRPr="003A6457">
        <w:rPr>
          <w:rFonts w:ascii="Times New Roman" w:eastAsia="Arial Unicode MS" w:hAnsi="Times New Roman" w:cs="Times New Roman"/>
          <w:sz w:val="28"/>
          <w:szCs w:val="28"/>
        </w:rPr>
        <w:t xml:space="preserve"> </w:t>
      </w:r>
      <w:r w:rsidRPr="003A6457">
        <w:rPr>
          <w:rFonts w:ascii="Times New Roman" w:hAnsi="Times New Roman" w:cs="Times New Roman"/>
          <w:sz w:val="28"/>
          <w:szCs w:val="28"/>
        </w:rPr>
        <w:t>Правила землепользования и застройки МО Старобелогорский  сельсовет Новосергиевского района</w:t>
      </w:r>
      <w:r>
        <w:rPr>
          <w:rFonts w:ascii="Times New Roman" w:hAnsi="Times New Roman" w:cs="Times New Roman"/>
          <w:sz w:val="28"/>
          <w:szCs w:val="28"/>
        </w:rPr>
        <w:t>;</w:t>
      </w:r>
    </w:p>
    <w:p w:rsidR="003A6457" w:rsidRPr="003A6457" w:rsidRDefault="003A6457" w:rsidP="003A6457">
      <w:pPr>
        <w:pStyle w:val="ae"/>
        <w:numPr>
          <w:ilvl w:val="0"/>
          <w:numId w:val="3"/>
        </w:numPr>
        <w:tabs>
          <w:tab w:val="left" w:pos="284"/>
        </w:tabs>
        <w:spacing w:after="0" w:line="360" w:lineRule="auto"/>
        <w:ind w:left="284" w:right="284" w:firstLine="76"/>
        <w:jc w:val="both"/>
        <w:rPr>
          <w:rFonts w:ascii="Times New Roman" w:hAnsi="Times New Roman" w:cs="Times New Roman"/>
          <w:spacing w:val="-5"/>
          <w:sz w:val="28"/>
          <w:szCs w:val="28"/>
        </w:rPr>
      </w:pPr>
      <w:r w:rsidRPr="003A6457">
        <w:rPr>
          <w:rFonts w:ascii="Times New Roman" w:hAnsi="Times New Roman" w:cs="Times New Roman"/>
          <w:sz w:val="28"/>
          <w:szCs w:val="28"/>
        </w:rPr>
        <w:t xml:space="preserve">Правила землепользования и застройки МО </w:t>
      </w:r>
      <w:r>
        <w:rPr>
          <w:rFonts w:ascii="Times New Roman" w:hAnsi="Times New Roman" w:cs="Times New Roman"/>
          <w:sz w:val="28"/>
          <w:szCs w:val="28"/>
        </w:rPr>
        <w:t>Рыбкинский</w:t>
      </w:r>
      <w:r w:rsidRPr="003A6457">
        <w:rPr>
          <w:rFonts w:ascii="Times New Roman" w:hAnsi="Times New Roman" w:cs="Times New Roman"/>
          <w:sz w:val="28"/>
          <w:szCs w:val="28"/>
        </w:rPr>
        <w:t xml:space="preserve"> сельсовет Новосергиевского района</w:t>
      </w:r>
      <w:r>
        <w:rPr>
          <w:rFonts w:ascii="Times New Roman" w:hAnsi="Times New Roman" w:cs="Times New Roman"/>
          <w:sz w:val="28"/>
          <w:szCs w:val="28"/>
        </w:rPr>
        <w:t>;</w:t>
      </w:r>
    </w:p>
    <w:p w:rsidR="001F67EB" w:rsidRPr="00B96E6C" w:rsidRDefault="001F67EB" w:rsidP="003A6457">
      <w:pPr>
        <w:pStyle w:val="ae"/>
        <w:numPr>
          <w:ilvl w:val="0"/>
          <w:numId w:val="3"/>
        </w:numPr>
        <w:tabs>
          <w:tab w:val="left" w:pos="284"/>
        </w:tabs>
        <w:spacing w:after="0" w:line="360" w:lineRule="auto"/>
        <w:ind w:left="284" w:right="284" w:firstLine="76"/>
        <w:jc w:val="both"/>
        <w:rPr>
          <w:rFonts w:ascii="Times New Roman" w:hAnsi="Times New Roman" w:cs="Times New Roman"/>
          <w:spacing w:val="-5"/>
          <w:sz w:val="28"/>
          <w:szCs w:val="28"/>
        </w:rPr>
      </w:pPr>
      <w:r w:rsidRPr="00B96E6C">
        <w:rPr>
          <w:rFonts w:ascii="Times New Roman" w:eastAsia="Arial Unicode MS" w:hAnsi="Times New Roman" w:cs="Times New Roman"/>
          <w:sz w:val="28"/>
          <w:szCs w:val="28"/>
        </w:rPr>
        <w:t>Инженерно-геодезически</w:t>
      </w:r>
      <w:r w:rsidR="00751672" w:rsidRPr="00B96E6C">
        <w:rPr>
          <w:rFonts w:ascii="Times New Roman" w:eastAsia="Arial Unicode MS" w:hAnsi="Times New Roman" w:cs="Times New Roman"/>
          <w:sz w:val="28"/>
          <w:szCs w:val="28"/>
        </w:rPr>
        <w:t>е</w:t>
      </w:r>
      <w:r w:rsidRPr="00B96E6C">
        <w:rPr>
          <w:rFonts w:ascii="Times New Roman" w:eastAsia="Arial Unicode MS" w:hAnsi="Times New Roman" w:cs="Times New Roman"/>
          <w:sz w:val="28"/>
          <w:szCs w:val="28"/>
        </w:rPr>
        <w:t xml:space="preserve"> изыскания </w:t>
      </w:r>
      <w:r w:rsidR="00751672" w:rsidRPr="00B96E6C">
        <w:rPr>
          <w:rFonts w:ascii="Times New Roman" w:hAnsi="Times New Roman" w:cs="Times New Roman"/>
          <w:sz w:val="28"/>
          <w:szCs w:val="28"/>
        </w:rPr>
        <w:t>для строительства линейного объекта</w:t>
      </w:r>
      <w:r w:rsidR="00B96E6C">
        <w:rPr>
          <w:rFonts w:ascii="Times New Roman" w:hAnsi="Times New Roman" w:cs="Times New Roman"/>
          <w:sz w:val="28"/>
          <w:szCs w:val="28"/>
        </w:rPr>
        <w:t xml:space="preserve"> </w:t>
      </w:r>
      <w:r w:rsidR="00751672" w:rsidRPr="00B96E6C">
        <w:rPr>
          <w:rFonts w:ascii="Times New Roman" w:eastAsia="Arial Unicode MS" w:hAnsi="Times New Roman" w:cs="Times New Roman"/>
          <w:sz w:val="28"/>
          <w:szCs w:val="28"/>
        </w:rPr>
        <w:t xml:space="preserve">выполненные </w:t>
      </w:r>
      <w:r w:rsidR="00B96E6C">
        <w:rPr>
          <w:rFonts w:ascii="Times New Roman" w:eastAsia="Arial Unicode MS" w:hAnsi="Times New Roman" w:cs="Times New Roman"/>
          <w:spacing w:val="-5"/>
          <w:sz w:val="28"/>
          <w:szCs w:val="28"/>
        </w:rPr>
        <w:t>ООО «И</w:t>
      </w:r>
      <w:r w:rsidR="003A6457">
        <w:rPr>
          <w:rFonts w:ascii="Times New Roman" w:eastAsia="Arial Unicode MS" w:hAnsi="Times New Roman" w:cs="Times New Roman"/>
          <w:spacing w:val="-5"/>
          <w:sz w:val="28"/>
          <w:szCs w:val="28"/>
        </w:rPr>
        <w:t>С</w:t>
      </w:r>
      <w:r w:rsidR="00D42074">
        <w:rPr>
          <w:rFonts w:ascii="Times New Roman" w:eastAsia="Arial Unicode MS" w:hAnsi="Times New Roman" w:cs="Times New Roman"/>
          <w:spacing w:val="-5"/>
          <w:sz w:val="28"/>
          <w:szCs w:val="28"/>
        </w:rPr>
        <w:t>-</w:t>
      </w:r>
      <w:r w:rsidR="003A6457">
        <w:rPr>
          <w:rFonts w:ascii="Times New Roman" w:eastAsia="Arial Unicode MS" w:hAnsi="Times New Roman" w:cs="Times New Roman"/>
          <w:spacing w:val="-5"/>
          <w:sz w:val="28"/>
          <w:szCs w:val="28"/>
        </w:rPr>
        <w:t>ПРОЕКТ</w:t>
      </w:r>
      <w:r w:rsidR="00B96E6C">
        <w:rPr>
          <w:rFonts w:ascii="Times New Roman" w:eastAsia="Arial Unicode MS" w:hAnsi="Times New Roman" w:cs="Times New Roman"/>
          <w:spacing w:val="-5"/>
          <w:sz w:val="28"/>
          <w:szCs w:val="28"/>
        </w:rPr>
        <w:t>»</w:t>
      </w:r>
      <w:r w:rsidR="00751672" w:rsidRPr="00B96E6C">
        <w:rPr>
          <w:rFonts w:ascii="Times New Roman" w:eastAsia="Arial Unicode MS" w:hAnsi="Times New Roman" w:cs="Times New Roman"/>
          <w:spacing w:val="-5"/>
          <w:sz w:val="28"/>
          <w:szCs w:val="28"/>
        </w:rPr>
        <w:t>, в</w:t>
      </w:r>
      <w:r w:rsidR="00B96E6C">
        <w:rPr>
          <w:rFonts w:ascii="Times New Roman" w:eastAsia="Arial Unicode MS" w:hAnsi="Times New Roman" w:cs="Times New Roman"/>
          <w:spacing w:val="-5"/>
          <w:sz w:val="28"/>
          <w:szCs w:val="28"/>
        </w:rPr>
        <w:t xml:space="preserve"> </w:t>
      </w:r>
      <w:r w:rsidR="003A6457">
        <w:rPr>
          <w:rFonts w:ascii="Times New Roman" w:eastAsia="Arial Unicode MS" w:hAnsi="Times New Roman" w:cs="Times New Roman"/>
          <w:spacing w:val="-5"/>
          <w:sz w:val="28"/>
          <w:szCs w:val="28"/>
        </w:rPr>
        <w:t xml:space="preserve"> мае </w:t>
      </w:r>
      <w:r w:rsidR="00DF28B5" w:rsidRPr="00B96E6C">
        <w:rPr>
          <w:rFonts w:ascii="Times New Roman" w:eastAsia="Arial Unicode MS" w:hAnsi="Times New Roman" w:cs="Times New Roman"/>
          <w:spacing w:val="-5"/>
          <w:sz w:val="28"/>
          <w:szCs w:val="28"/>
        </w:rPr>
        <w:t>201</w:t>
      </w:r>
      <w:r w:rsidR="003A6457">
        <w:rPr>
          <w:rFonts w:ascii="Times New Roman" w:eastAsia="Arial Unicode MS" w:hAnsi="Times New Roman" w:cs="Times New Roman"/>
          <w:spacing w:val="-5"/>
          <w:sz w:val="28"/>
          <w:szCs w:val="28"/>
        </w:rPr>
        <w:t>8</w:t>
      </w:r>
      <w:r w:rsidR="00751672" w:rsidRPr="00B96E6C">
        <w:rPr>
          <w:rFonts w:ascii="Times New Roman" w:eastAsia="Arial Unicode MS" w:hAnsi="Times New Roman" w:cs="Times New Roman"/>
          <w:spacing w:val="-5"/>
          <w:sz w:val="28"/>
          <w:szCs w:val="28"/>
        </w:rPr>
        <w:t>г.</w:t>
      </w:r>
    </w:p>
    <w:p w:rsidR="001F67EB" w:rsidRPr="00864C8C" w:rsidRDefault="001F67EB" w:rsidP="008D6185">
      <w:pPr>
        <w:pStyle w:val="ae"/>
        <w:tabs>
          <w:tab w:val="left" w:pos="284"/>
        </w:tabs>
        <w:spacing w:after="0" w:line="360" w:lineRule="auto"/>
        <w:ind w:left="0" w:right="283"/>
        <w:jc w:val="both"/>
        <w:rPr>
          <w:rFonts w:ascii="Times New Roman" w:hAnsi="Times New Roman" w:cs="Times New Roman"/>
          <w:spacing w:val="-5"/>
          <w:sz w:val="28"/>
          <w:szCs w:val="28"/>
        </w:rPr>
      </w:pPr>
    </w:p>
    <w:p w:rsidR="0013727E" w:rsidRPr="00C65F88" w:rsidRDefault="00C00023" w:rsidP="00BA4049">
      <w:pPr>
        <w:pStyle w:val="2"/>
      </w:pPr>
      <w:bookmarkStart w:id="13" w:name="_Toc493084739"/>
      <w:r>
        <w:t>2.</w:t>
      </w:r>
      <w:r w:rsidR="00276549">
        <w:t>7</w:t>
      </w:r>
      <w:r>
        <w:t>.</w:t>
      </w:r>
      <w:r w:rsidR="000F428D">
        <w:t>4.</w:t>
      </w:r>
      <w:r w:rsidR="0013727E" w:rsidRPr="00C65F88">
        <w:t xml:space="preserve"> </w:t>
      </w:r>
      <w:r w:rsidR="000F428D">
        <w:t>Р</w:t>
      </w:r>
      <w:r w:rsidR="0013727E" w:rsidRPr="00C65F88">
        <w:t>ешение о подготовке документации по планировке территории с приложением задания</w:t>
      </w:r>
      <w:r w:rsidR="003A6457">
        <w:t xml:space="preserve"> (приложение)</w:t>
      </w:r>
      <w:r w:rsidR="0013727E" w:rsidRPr="00C65F88">
        <w:t>.</w:t>
      </w:r>
      <w:bookmarkEnd w:id="13"/>
    </w:p>
    <w:p w:rsidR="00720D20" w:rsidRDefault="00720D20" w:rsidP="00BE369B">
      <w:pPr>
        <w:shd w:val="clear" w:color="auto" w:fill="FFFFFF"/>
        <w:autoSpaceDE w:val="0"/>
        <w:autoSpaceDN w:val="0"/>
        <w:spacing w:line="360" w:lineRule="auto"/>
        <w:ind w:right="283" w:firstLine="720"/>
        <w:jc w:val="both"/>
        <w:rPr>
          <w:rFonts w:eastAsia="Arial Unicode MS"/>
          <w:sz w:val="28"/>
          <w:szCs w:val="28"/>
        </w:rPr>
      </w:pPr>
    </w:p>
    <w:p w:rsidR="00B1087D" w:rsidRDefault="00F75BAC" w:rsidP="00B1087D">
      <w:pPr>
        <w:pStyle w:val="2"/>
      </w:pPr>
      <w:bookmarkStart w:id="14" w:name="_Toc493084740"/>
      <w:r>
        <w:t>2.</w:t>
      </w:r>
      <w:r w:rsidR="00276549">
        <w:t>7</w:t>
      </w:r>
      <w:r>
        <w:t>.5.</w:t>
      </w:r>
      <w:r w:rsidRPr="00C65F88">
        <w:t xml:space="preserve"> </w:t>
      </w:r>
      <w:r w:rsidR="00B1087D">
        <w:t>Перечень координат характерных точек границ существующих земельных участков, учтенных в ЕГРН, в границах территории, в отношении которой осуществляется подготовка проекта планировки</w:t>
      </w:r>
      <w:bookmarkEnd w:id="14"/>
    </w:p>
    <w:p w:rsidR="0007261C" w:rsidRPr="0007261C" w:rsidRDefault="0007261C" w:rsidP="0007261C">
      <w:pPr>
        <w:pStyle w:val="ConsPlusNormal"/>
        <w:ind w:right="283"/>
        <w:jc w:val="center"/>
        <w:rPr>
          <w:rFonts w:ascii="Times New Roman" w:hAnsi="Times New Roman" w:cs="Times New Roman"/>
          <w:sz w:val="28"/>
          <w:szCs w:val="28"/>
          <w:u w:val="single"/>
        </w:rPr>
      </w:pPr>
      <w:r w:rsidRPr="0007261C">
        <w:rPr>
          <w:rFonts w:ascii="Times New Roman" w:hAnsi="Times New Roman" w:cs="Times New Roman"/>
          <w:sz w:val="28"/>
          <w:szCs w:val="28"/>
          <w:u w:val="single"/>
        </w:rPr>
        <w:t>Таблица 1. Перечень координат характерных точек границ существующих земельных участков, учтенных в ЕГРН, в границах территории, в отношении которой осуществляется подготовка проекта планировки</w:t>
      </w:r>
      <w:r w:rsidRPr="0007261C">
        <w:rPr>
          <w:rFonts w:ascii="Times New Roman" w:eastAsia="Arial Unicode MS" w:hAnsi="Times New Roman" w:cs="Times New Roman"/>
          <w:sz w:val="28"/>
          <w:szCs w:val="28"/>
          <w:u w:val="single"/>
        </w:rPr>
        <w:t>.</w:t>
      </w:r>
    </w:p>
    <w:p w:rsidR="00D42074" w:rsidRDefault="00D42074" w:rsidP="00D42074"/>
    <w:tbl>
      <w:tblPr>
        <w:tblW w:w="3504" w:type="dxa"/>
        <w:tblInd w:w="93" w:type="dxa"/>
        <w:tblLook w:val="04A0"/>
      </w:tblPr>
      <w:tblGrid>
        <w:gridCol w:w="440"/>
        <w:gridCol w:w="222"/>
        <w:gridCol w:w="14"/>
        <w:gridCol w:w="1354"/>
        <w:gridCol w:w="14"/>
        <w:gridCol w:w="1446"/>
        <w:gridCol w:w="14"/>
      </w:tblGrid>
      <w:tr w:rsidR="00422ABD" w:rsidTr="00C9629C">
        <w:trPr>
          <w:gridAfter w:val="1"/>
          <w:wAfter w:w="14" w:type="dxa"/>
          <w:trHeight w:val="300"/>
        </w:trPr>
        <w:tc>
          <w:tcPr>
            <w:tcW w:w="2030" w:type="dxa"/>
            <w:gridSpan w:val="4"/>
            <w:tcBorders>
              <w:top w:val="nil"/>
              <w:left w:val="nil"/>
              <w:bottom w:val="nil"/>
              <w:right w:val="nil"/>
            </w:tcBorders>
            <w:shd w:val="clear" w:color="auto" w:fill="auto"/>
            <w:noWrap/>
            <w:vAlign w:val="bottom"/>
            <w:hideMark/>
          </w:tcPr>
          <w:p w:rsidR="00422ABD" w:rsidRPr="00C9629C" w:rsidRDefault="00422ABD" w:rsidP="00C9629C">
            <w:pPr>
              <w:jc w:val="both"/>
              <w:rPr>
                <w:color w:val="000000"/>
                <w:sz w:val="28"/>
                <w:szCs w:val="28"/>
              </w:rPr>
            </w:pPr>
            <w:r w:rsidRPr="00C9629C">
              <w:rPr>
                <w:b/>
                <w:color w:val="000000"/>
                <w:sz w:val="28"/>
                <w:szCs w:val="28"/>
              </w:rPr>
              <w:t>1</w:t>
            </w:r>
            <w:r w:rsidRPr="00C9629C">
              <w:rPr>
                <w:color w:val="000000"/>
                <w:sz w:val="28"/>
                <w:szCs w:val="28"/>
              </w:rPr>
              <w:t xml:space="preserve"> участок</w:t>
            </w:r>
            <w:r w:rsidR="00C9629C">
              <w:rPr>
                <w:color w:val="000000"/>
                <w:sz w:val="28"/>
                <w:szCs w:val="28"/>
              </w:rPr>
              <w:t xml:space="preserve"> МО Платовский и  Рыбкинский сельсоветы</w:t>
            </w:r>
          </w:p>
        </w:tc>
        <w:tc>
          <w:tcPr>
            <w:tcW w:w="1460" w:type="dxa"/>
            <w:gridSpan w:val="2"/>
            <w:tcBorders>
              <w:top w:val="nil"/>
              <w:left w:val="nil"/>
              <w:bottom w:val="nil"/>
              <w:right w:val="nil"/>
            </w:tcBorders>
            <w:shd w:val="clear" w:color="auto" w:fill="auto"/>
            <w:noWrap/>
            <w:vAlign w:val="bottom"/>
            <w:hideMark/>
          </w:tcPr>
          <w:p w:rsidR="00422ABD" w:rsidRDefault="00422ABD">
            <w:pPr>
              <w:jc w:val="right"/>
              <w:rPr>
                <w:rFonts w:ascii="Calibri" w:hAnsi="Calibri" w:cs="Calibri"/>
                <w:color w:val="000000"/>
                <w:sz w:val="22"/>
                <w:szCs w:val="22"/>
              </w:rPr>
            </w:pPr>
          </w:p>
        </w:tc>
      </w:tr>
      <w:tr w:rsidR="00422ABD" w:rsidTr="00C9629C">
        <w:trPr>
          <w:gridAfter w:val="1"/>
          <w:wAfter w:w="14" w:type="dxa"/>
          <w:trHeight w:val="300"/>
        </w:trPr>
        <w:tc>
          <w:tcPr>
            <w:tcW w:w="6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ABD" w:rsidRDefault="00422ABD">
            <w:pPr>
              <w:jc w:val="right"/>
              <w:rPr>
                <w:rFonts w:ascii="Calibri" w:hAnsi="Calibri" w:cs="Calibri"/>
                <w:color w:val="000000"/>
                <w:sz w:val="18"/>
                <w:szCs w:val="18"/>
              </w:rPr>
            </w:pPr>
            <w:r>
              <w:rPr>
                <w:rFonts w:ascii="Calibri" w:hAnsi="Calibri" w:cs="Calibri"/>
                <w:color w:val="000000"/>
                <w:sz w:val="18"/>
                <w:szCs w:val="18"/>
              </w:rPr>
              <w:t>№№</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rsidR="00422ABD" w:rsidRDefault="00422ABD">
            <w:pPr>
              <w:jc w:val="center"/>
              <w:rPr>
                <w:rFonts w:ascii="Calibri" w:hAnsi="Calibri" w:cs="Calibri"/>
                <w:color w:val="000000"/>
                <w:sz w:val="18"/>
                <w:szCs w:val="18"/>
              </w:rPr>
            </w:pPr>
            <w:r>
              <w:rPr>
                <w:rFonts w:ascii="Calibri" w:hAnsi="Calibri" w:cs="Calibri"/>
                <w:color w:val="000000"/>
                <w:sz w:val="18"/>
                <w:szCs w:val="18"/>
              </w:rPr>
              <w:t>X</w:t>
            </w:r>
          </w:p>
        </w:tc>
        <w:tc>
          <w:tcPr>
            <w:tcW w:w="14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22ABD" w:rsidRDefault="00422ABD">
            <w:pPr>
              <w:jc w:val="center"/>
              <w:rPr>
                <w:rFonts w:ascii="Calibri" w:hAnsi="Calibri" w:cs="Calibri"/>
                <w:color w:val="000000"/>
                <w:sz w:val="18"/>
                <w:szCs w:val="18"/>
              </w:rPr>
            </w:pPr>
            <w:r>
              <w:rPr>
                <w:rFonts w:ascii="Calibri" w:hAnsi="Calibri" w:cs="Calibri"/>
                <w:color w:val="000000"/>
                <w:sz w:val="18"/>
                <w:szCs w:val="18"/>
              </w:rPr>
              <w:t>Y</w:t>
            </w:r>
          </w:p>
        </w:tc>
      </w:tr>
      <w:tr w:rsidR="00422ABD" w:rsidTr="00C9629C">
        <w:trPr>
          <w:gridAfter w:val="1"/>
          <w:wAfter w:w="14" w:type="dxa"/>
          <w:trHeight w:val="300"/>
        </w:trPr>
        <w:tc>
          <w:tcPr>
            <w:tcW w:w="662" w:type="dxa"/>
            <w:gridSpan w:val="2"/>
            <w:tcBorders>
              <w:top w:val="nil"/>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1</w:t>
            </w:r>
          </w:p>
        </w:tc>
        <w:tc>
          <w:tcPr>
            <w:tcW w:w="1368" w:type="dxa"/>
            <w:gridSpan w:val="2"/>
            <w:tcBorders>
              <w:top w:val="nil"/>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437 867,95</w:t>
            </w:r>
          </w:p>
        </w:tc>
        <w:tc>
          <w:tcPr>
            <w:tcW w:w="1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2 216 610,68</w:t>
            </w:r>
          </w:p>
        </w:tc>
      </w:tr>
      <w:tr w:rsidR="00422ABD" w:rsidTr="00C9629C">
        <w:trPr>
          <w:gridAfter w:val="1"/>
          <w:wAfter w:w="14" w:type="dxa"/>
          <w:trHeight w:val="300"/>
        </w:trPr>
        <w:tc>
          <w:tcPr>
            <w:tcW w:w="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437 867,95</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2 216 627,75</w:t>
            </w:r>
          </w:p>
        </w:tc>
      </w:tr>
      <w:tr w:rsidR="00422ABD" w:rsidTr="00C9629C">
        <w:trPr>
          <w:gridAfter w:val="1"/>
          <w:wAfter w:w="14" w:type="dxa"/>
          <w:trHeight w:val="300"/>
        </w:trPr>
        <w:tc>
          <w:tcPr>
            <w:tcW w:w="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3</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437 865,83</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2 216 719,89</w:t>
            </w:r>
          </w:p>
        </w:tc>
      </w:tr>
      <w:tr w:rsidR="00422ABD" w:rsidTr="00C9629C">
        <w:trPr>
          <w:gridAfter w:val="1"/>
          <w:wAfter w:w="14" w:type="dxa"/>
          <w:trHeight w:val="300"/>
        </w:trPr>
        <w:tc>
          <w:tcPr>
            <w:tcW w:w="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437 865,87</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2 216 610,68</w:t>
            </w:r>
          </w:p>
        </w:tc>
      </w:tr>
      <w:tr w:rsidR="00422ABD" w:rsidTr="00C9629C">
        <w:trPr>
          <w:gridAfter w:val="1"/>
          <w:wAfter w:w="14" w:type="dxa"/>
          <w:trHeight w:val="300"/>
        </w:trPr>
        <w:tc>
          <w:tcPr>
            <w:tcW w:w="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5</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437 862,91</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2 216 719,89</w:t>
            </w:r>
          </w:p>
        </w:tc>
      </w:tr>
      <w:tr w:rsidR="00422ABD" w:rsidTr="00C9629C">
        <w:trPr>
          <w:gridAfter w:val="1"/>
          <w:wAfter w:w="14" w:type="dxa"/>
          <w:trHeight w:val="300"/>
        </w:trPr>
        <w:tc>
          <w:tcPr>
            <w:tcW w:w="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6</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437 846,77</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2 216 719,89</w:t>
            </w:r>
          </w:p>
        </w:tc>
      </w:tr>
      <w:tr w:rsidR="00422ABD" w:rsidTr="00C9629C">
        <w:trPr>
          <w:gridAfter w:val="1"/>
          <w:wAfter w:w="14" w:type="dxa"/>
          <w:trHeight w:val="300"/>
        </w:trPr>
        <w:tc>
          <w:tcPr>
            <w:tcW w:w="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7</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437 846,77</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2 216 721,83</w:t>
            </w:r>
          </w:p>
        </w:tc>
      </w:tr>
      <w:tr w:rsidR="00422ABD" w:rsidTr="00C9629C">
        <w:trPr>
          <w:gridAfter w:val="1"/>
          <w:wAfter w:w="14" w:type="dxa"/>
          <w:trHeight w:val="300"/>
        </w:trPr>
        <w:tc>
          <w:tcPr>
            <w:tcW w:w="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8</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437 819,84</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2 216 721,83</w:t>
            </w:r>
          </w:p>
        </w:tc>
      </w:tr>
      <w:tr w:rsidR="00422ABD" w:rsidTr="00C9629C">
        <w:trPr>
          <w:gridAfter w:val="1"/>
          <w:wAfter w:w="14" w:type="dxa"/>
          <w:trHeight w:val="300"/>
        </w:trPr>
        <w:tc>
          <w:tcPr>
            <w:tcW w:w="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lastRenderedPageBreak/>
              <w:t>9</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437 637,44</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2 215 500,61</w:t>
            </w:r>
          </w:p>
        </w:tc>
      </w:tr>
      <w:tr w:rsidR="00422ABD" w:rsidTr="00C9629C">
        <w:trPr>
          <w:gridAfter w:val="1"/>
          <w:wAfter w:w="14" w:type="dxa"/>
          <w:trHeight w:val="300"/>
        </w:trPr>
        <w:tc>
          <w:tcPr>
            <w:tcW w:w="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10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437 662,58</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2 215 548,32</w:t>
            </w:r>
          </w:p>
        </w:tc>
      </w:tr>
      <w:tr w:rsidR="00422ABD" w:rsidTr="00C9629C">
        <w:trPr>
          <w:gridAfter w:val="1"/>
          <w:wAfter w:w="14" w:type="dxa"/>
          <w:trHeight w:val="315"/>
        </w:trPr>
        <w:tc>
          <w:tcPr>
            <w:tcW w:w="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11</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437 678,06</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2 215 577,49</w:t>
            </w:r>
          </w:p>
        </w:tc>
      </w:tr>
      <w:tr w:rsidR="00422ABD" w:rsidTr="00C9629C">
        <w:trPr>
          <w:gridAfter w:val="1"/>
          <w:wAfter w:w="14" w:type="dxa"/>
        </w:trPr>
        <w:tc>
          <w:tcPr>
            <w:tcW w:w="662" w:type="dxa"/>
            <w:gridSpan w:val="2"/>
            <w:tcBorders>
              <w:top w:val="single" w:sz="4" w:space="0" w:color="auto"/>
              <w:left w:val="single" w:sz="4" w:space="0" w:color="auto"/>
              <w:bottom w:val="nil"/>
              <w:right w:val="nil"/>
            </w:tcBorders>
            <w:shd w:val="clear" w:color="auto" w:fill="auto"/>
            <w:noWrap/>
            <w:vAlign w:val="bottom"/>
          </w:tcPr>
          <w:p w:rsidR="00422ABD" w:rsidRDefault="00422ABD" w:rsidP="00422ABD">
            <w:pPr>
              <w:jc w:val="right"/>
              <w:rPr>
                <w:rFonts w:ascii="Calibri" w:hAnsi="Calibri" w:cs="Calibri"/>
                <w:color w:val="000000"/>
                <w:sz w:val="22"/>
                <w:szCs w:val="22"/>
              </w:rPr>
            </w:pPr>
          </w:p>
        </w:tc>
        <w:tc>
          <w:tcPr>
            <w:tcW w:w="1368" w:type="dxa"/>
            <w:gridSpan w:val="2"/>
            <w:tcBorders>
              <w:top w:val="single" w:sz="4" w:space="0" w:color="auto"/>
              <w:left w:val="nil"/>
              <w:bottom w:val="nil"/>
              <w:right w:val="nil"/>
            </w:tcBorders>
            <w:shd w:val="clear" w:color="auto" w:fill="auto"/>
            <w:noWrap/>
            <w:vAlign w:val="bottom"/>
          </w:tcPr>
          <w:p w:rsidR="00422ABD" w:rsidRDefault="00422ABD" w:rsidP="00422ABD">
            <w:pPr>
              <w:jc w:val="right"/>
              <w:rPr>
                <w:rFonts w:ascii="Calibri" w:hAnsi="Calibri" w:cs="Calibri"/>
                <w:color w:val="000000"/>
                <w:sz w:val="22"/>
                <w:szCs w:val="22"/>
              </w:rPr>
            </w:pPr>
          </w:p>
        </w:tc>
        <w:tc>
          <w:tcPr>
            <w:tcW w:w="1460" w:type="dxa"/>
            <w:gridSpan w:val="2"/>
            <w:tcBorders>
              <w:top w:val="single" w:sz="4" w:space="0" w:color="auto"/>
              <w:left w:val="nil"/>
              <w:bottom w:val="nil"/>
              <w:right w:val="single" w:sz="4" w:space="0" w:color="auto"/>
            </w:tcBorders>
            <w:shd w:val="clear" w:color="auto" w:fill="auto"/>
            <w:noWrap/>
            <w:vAlign w:val="bottom"/>
          </w:tcPr>
          <w:p w:rsidR="00422ABD" w:rsidRDefault="00422ABD" w:rsidP="00422ABD">
            <w:pPr>
              <w:jc w:val="right"/>
              <w:rPr>
                <w:rFonts w:ascii="Calibri" w:hAnsi="Calibri" w:cs="Calibri"/>
                <w:color w:val="000000"/>
                <w:sz w:val="22"/>
                <w:szCs w:val="22"/>
              </w:rPr>
            </w:pP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12</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437 614,30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2 215 540,68</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13</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437 626,80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2 215 519,03</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14</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437 737,60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2 215 689,69</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15</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437 788,45</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2 215 785,51</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16</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437 788,45</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2 216 048,15</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17</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437 816,90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2 216 048,15</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18</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437 816,90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2 216 610,68</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19</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437 796,38</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2 216 719,89</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20</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437 752,05</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2 216 723,65</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21</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437 748,12</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2 216 723,98</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22</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437 745,48</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2 216 694,23</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23</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437 700,72</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2 216 694,23</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24</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437 700,72</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2 216 643,23</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25</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437 766,05</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2 216 643,23</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26</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437 766,05</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2 216 099,00</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27</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437 737,60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2 216 099,00</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28</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437 737,60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2 215 689,69</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29</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437 816,90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2 216 610,68</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30</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437 821,51</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2 216 610,68</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31</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437 819,74</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2 216 719,89</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32</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437 639,30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2 215 497,38</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33</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437 653,79</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2 215 505,74</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34</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437 654,21</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2 215 505,01</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35</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437 788,45</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2 215 582,52</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36</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437 788,45</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2 215 784,50</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37</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437 737,60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2 215 688,63</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38</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437 737,60</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2 215 611,87</w:t>
            </w:r>
          </w:p>
        </w:tc>
      </w:tr>
      <w:tr w:rsidR="00422ABD" w:rsidTr="00C9629C">
        <w:trPr>
          <w:gridAfter w:val="1"/>
          <w:wAfter w:w="14" w:type="dxa"/>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39</w:t>
            </w:r>
          </w:p>
        </w:tc>
        <w:tc>
          <w:tcPr>
            <w:tcW w:w="222" w:type="dxa"/>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437 678,92</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2 215 577,99</w:t>
            </w:r>
          </w:p>
        </w:tc>
      </w:tr>
      <w:tr w:rsidR="00422ABD" w:rsidTr="00C9629C">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40</w:t>
            </w:r>
          </w:p>
        </w:tc>
        <w:tc>
          <w:tcPr>
            <w:tcW w:w="236" w:type="dxa"/>
            <w:gridSpan w:val="2"/>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437 663,18</w:t>
            </w:r>
          </w:p>
        </w:tc>
        <w:tc>
          <w:tcPr>
            <w:tcW w:w="1460" w:type="dxa"/>
            <w:gridSpan w:val="2"/>
            <w:tcBorders>
              <w:top w:val="nil"/>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2 215 548,32</w:t>
            </w:r>
          </w:p>
        </w:tc>
      </w:tr>
      <w:tr w:rsidR="00422ABD" w:rsidTr="00C9629C">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41</w:t>
            </w:r>
          </w:p>
        </w:tc>
        <w:tc>
          <w:tcPr>
            <w:tcW w:w="236" w:type="dxa"/>
            <w:gridSpan w:val="2"/>
            <w:tcBorders>
              <w:top w:val="single" w:sz="4" w:space="0" w:color="auto"/>
              <w:left w:val="single" w:sz="4" w:space="0" w:color="auto"/>
              <w:bottom w:val="single" w:sz="4" w:space="0" w:color="auto"/>
              <w:right w:val="nil"/>
            </w:tcBorders>
            <w:shd w:val="clear" w:color="auto" w:fill="auto"/>
            <w:vAlign w:val="bottom"/>
          </w:tcPr>
          <w:p w:rsidR="00422ABD" w:rsidRDefault="00422ABD">
            <w:pPr>
              <w:jc w:val="right"/>
              <w:rPr>
                <w:rFonts w:ascii="Calibri" w:hAnsi="Calibri" w:cs="Calibri"/>
                <w:color w:val="000000"/>
                <w:sz w:val="22"/>
                <w:szCs w:val="22"/>
              </w:rPr>
            </w:pPr>
          </w:p>
        </w:tc>
        <w:tc>
          <w:tcPr>
            <w:tcW w:w="13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437 637,76</w:t>
            </w:r>
          </w:p>
        </w:tc>
        <w:tc>
          <w:tcPr>
            <w:tcW w:w="14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ABD" w:rsidRDefault="00422ABD">
            <w:pPr>
              <w:jc w:val="right"/>
              <w:rPr>
                <w:rFonts w:ascii="Calibri" w:hAnsi="Calibri" w:cs="Calibri"/>
                <w:color w:val="000000"/>
                <w:sz w:val="22"/>
                <w:szCs w:val="22"/>
              </w:rPr>
            </w:pPr>
            <w:r>
              <w:rPr>
                <w:rFonts w:ascii="Calibri" w:hAnsi="Calibri" w:cs="Calibri"/>
                <w:color w:val="000000"/>
                <w:sz w:val="22"/>
                <w:szCs w:val="22"/>
              </w:rPr>
              <w:t>2 215 500,05</w:t>
            </w:r>
          </w:p>
        </w:tc>
      </w:tr>
    </w:tbl>
    <w:p w:rsidR="00B96E6C" w:rsidRDefault="00B96E6C" w:rsidP="008508EF"/>
    <w:p w:rsidR="00B96E6C" w:rsidRDefault="00C9629C" w:rsidP="008508EF">
      <w:pPr>
        <w:rPr>
          <w:b/>
        </w:rPr>
      </w:pPr>
      <w:r w:rsidRPr="00C9629C">
        <w:rPr>
          <w:b/>
        </w:rPr>
        <w:t>2 участок МО Кулагинский сельсовет.</w:t>
      </w:r>
    </w:p>
    <w:tbl>
      <w:tblPr>
        <w:tblW w:w="3413" w:type="dxa"/>
        <w:tblInd w:w="93" w:type="dxa"/>
        <w:tblLook w:val="04A0"/>
      </w:tblPr>
      <w:tblGrid>
        <w:gridCol w:w="585"/>
        <w:gridCol w:w="1368"/>
        <w:gridCol w:w="1460"/>
      </w:tblGrid>
      <w:tr w:rsidR="00C9629C" w:rsidTr="00C9629C">
        <w:trPr>
          <w:trHeight w:val="300"/>
        </w:trPr>
        <w:tc>
          <w:tcPr>
            <w:tcW w:w="1953" w:type="dxa"/>
            <w:gridSpan w:val="2"/>
            <w:tcBorders>
              <w:top w:val="nil"/>
              <w:left w:val="nil"/>
              <w:bottom w:val="nil"/>
              <w:right w:val="nil"/>
            </w:tcBorders>
            <w:shd w:val="clear" w:color="auto" w:fill="auto"/>
            <w:noWrap/>
            <w:vAlign w:val="bottom"/>
            <w:hideMark/>
          </w:tcPr>
          <w:p w:rsidR="00C9629C" w:rsidRDefault="00C9629C">
            <w:pPr>
              <w:rPr>
                <w:rFonts w:ascii="Calibri" w:hAnsi="Calibri" w:cs="Calibri"/>
                <w:color w:val="000000"/>
                <w:sz w:val="22"/>
                <w:szCs w:val="22"/>
              </w:rPr>
            </w:pPr>
          </w:p>
        </w:tc>
        <w:tc>
          <w:tcPr>
            <w:tcW w:w="1460" w:type="dxa"/>
            <w:tcBorders>
              <w:top w:val="nil"/>
              <w:left w:val="nil"/>
              <w:bottom w:val="nil"/>
              <w:right w:val="nil"/>
            </w:tcBorders>
            <w:shd w:val="clear" w:color="auto" w:fill="auto"/>
            <w:noWrap/>
            <w:vAlign w:val="bottom"/>
            <w:hideMark/>
          </w:tcPr>
          <w:p w:rsidR="00C9629C" w:rsidRDefault="00C9629C">
            <w:pPr>
              <w:rPr>
                <w:rFonts w:ascii="Calibri" w:hAnsi="Calibri" w:cs="Calibri"/>
                <w:color w:val="000000"/>
                <w:sz w:val="22"/>
                <w:szCs w:val="22"/>
              </w:rPr>
            </w:pPr>
          </w:p>
        </w:tc>
      </w:tr>
      <w:tr w:rsidR="00C9629C" w:rsidTr="00C9629C">
        <w:trPr>
          <w:trHeight w:val="30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29C" w:rsidRDefault="00C9629C">
            <w:pPr>
              <w:jc w:val="right"/>
              <w:rPr>
                <w:rFonts w:ascii="Calibri" w:hAnsi="Calibri" w:cs="Calibri"/>
                <w:color w:val="000000"/>
                <w:sz w:val="18"/>
                <w:szCs w:val="18"/>
              </w:rPr>
            </w:pPr>
            <w:r>
              <w:rPr>
                <w:rFonts w:ascii="Calibri" w:hAnsi="Calibri" w:cs="Calibri"/>
                <w:color w:val="000000"/>
                <w:sz w:val="18"/>
                <w:szCs w:val="18"/>
              </w:rPr>
              <w:t>№№</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C9629C" w:rsidRDefault="00C9629C">
            <w:pPr>
              <w:jc w:val="center"/>
              <w:rPr>
                <w:rFonts w:ascii="Calibri" w:hAnsi="Calibri" w:cs="Calibri"/>
                <w:color w:val="000000"/>
                <w:sz w:val="18"/>
                <w:szCs w:val="18"/>
              </w:rPr>
            </w:pPr>
            <w:r>
              <w:rPr>
                <w:rFonts w:ascii="Calibri" w:hAnsi="Calibri" w:cs="Calibri"/>
                <w:color w:val="000000"/>
                <w:sz w:val="18"/>
                <w:szCs w:val="18"/>
              </w:rPr>
              <w:t>X</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C9629C" w:rsidRDefault="00C9629C">
            <w:pPr>
              <w:jc w:val="center"/>
              <w:rPr>
                <w:rFonts w:ascii="Calibri" w:hAnsi="Calibri" w:cs="Calibri"/>
                <w:color w:val="000000"/>
                <w:sz w:val="18"/>
                <w:szCs w:val="18"/>
              </w:rPr>
            </w:pPr>
            <w:r>
              <w:rPr>
                <w:rFonts w:ascii="Calibri" w:hAnsi="Calibri" w:cs="Calibri"/>
                <w:color w:val="000000"/>
                <w:sz w:val="18"/>
                <w:szCs w:val="18"/>
              </w:rPr>
              <w:t>Y</w:t>
            </w:r>
          </w:p>
        </w:tc>
      </w:tr>
      <w:tr w:rsidR="00C9629C" w:rsidTr="00C9629C">
        <w:trPr>
          <w:trHeight w:val="487"/>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1</w:t>
            </w:r>
          </w:p>
        </w:tc>
        <w:tc>
          <w:tcPr>
            <w:tcW w:w="1368" w:type="dxa"/>
            <w:tcBorders>
              <w:top w:val="nil"/>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445 449,48</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2 202 197,14</w:t>
            </w:r>
          </w:p>
        </w:tc>
      </w:tr>
      <w:tr w:rsidR="00C9629C" w:rsidTr="00C9629C">
        <w:trPr>
          <w:trHeight w:val="30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2</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445 405,59</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2 202 232,78</w:t>
            </w:r>
          </w:p>
        </w:tc>
      </w:tr>
      <w:tr w:rsidR="00C9629C" w:rsidTr="009F569D">
        <w:trPr>
          <w:trHeight w:val="30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3</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445 378,15</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2 202 201,44</w:t>
            </w:r>
          </w:p>
        </w:tc>
      </w:tr>
      <w:tr w:rsidR="00C9629C" w:rsidTr="009F569D">
        <w:trPr>
          <w:trHeight w:val="30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4</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445 392,20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2 202 189,14</w:t>
            </w:r>
          </w:p>
        </w:tc>
      </w:tr>
      <w:tr w:rsidR="00C9629C" w:rsidTr="009F569D">
        <w:trPr>
          <w:trHeight w:val="30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5</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445 388,27</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2 202 184,65</w:t>
            </w:r>
          </w:p>
        </w:tc>
      </w:tr>
      <w:tr w:rsidR="00C9629C" w:rsidTr="009F569D">
        <w:trPr>
          <w:trHeight w:val="300"/>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6</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445 416,73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9C" w:rsidRDefault="00C9629C">
            <w:pPr>
              <w:jc w:val="right"/>
              <w:rPr>
                <w:rFonts w:ascii="Calibri" w:hAnsi="Calibri" w:cs="Calibri"/>
                <w:color w:val="000000"/>
                <w:sz w:val="22"/>
                <w:szCs w:val="22"/>
              </w:rPr>
            </w:pPr>
            <w:r>
              <w:rPr>
                <w:rFonts w:ascii="Calibri" w:hAnsi="Calibri" w:cs="Calibri"/>
                <w:color w:val="000000"/>
                <w:sz w:val="22"/>
                <w:szCs w:val="22"/>
              </w:rPr>
              <w:t>2 202 159,72</w:t>
            </w:r>
          </w:p>
        </w:tc>
      </w:tr>
    </w:tbl>
    <w:p w:rsidR="00C9629C" w:rsidRDefault="00C9629C" w:rsidP="008508EF">
      <w:pPr>
        <w:rPr>
          <w:b/>
        </w:rPr>
      </w:pPr>
    </w:p>
    <w:p w:rsidR="009F569D" w:rsidRDefault="009F569D" w:rsidP="008508EF">
      <w:pPr>
        <w:rPr>
          <w:b/>
        </w:rPr>
      </w:pPr>
    </w:p>
    <w:p w:rsidR="009F569D" w:rsidRDefault="009F569D" w:rsidP="008508EF">
      <w:pPr>
        <w:rPr>
          <w:b/>
        </w:rPr>
      </w:pPr>
    </w:p>
    <w:p w:rsidR="009F569D" w:rsidRDefault="009F569D" w:rsidP="008508EF">
      <w:pPr>
        <w:rPr>
          <w:b/>
        </w:rPr>
      </w:pPr>
      <w:r>
        <w:rPr>
          <w:b/>
        </w:rPr>
        <w:lastRenderedPageBreak/>
        <w:t>3 участок МО Лапазский сельсовет.</w:t>
      </w:r>
    </w:p>
    <w:tbl>
      <w:tblPr>
        <w:tblW w:w="3360" w:type="dxa"/>
        <w:tblInd w:w="93" w:type="dxa"/>
        <w:tblLook w:val="04A0"/>
      </w:tblPr>
      <w:tblGrid>
        <w:gridCol w:w="585"/>
        <w:gridCol w:w="1460"/>
        <w:gridCol w:w="1460"/>
      </w:tblGrid>
      <w:tr w:rsidR="009F569D" w:rsidTr="009F569D">
        <w:trPr>
          <w:trHeight w:val="300"/>
        </w:trPr>
        <w:tc>
          <w:tcPr>
            <w:tcW w:w="4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F569D" w:rsidRDefault="009F569D">
            <w:pPr>
              <w:jc w:val="right"/>
              <w:rPr>
                <w:rFonts w:ascii="Calibri" w:hAnsi="Calibri" w:cs="Calibri"/>
                <w:color w:val="000000"/>
                <w:sz w:val="18"/>
                <w:szCs w:val="18"/>
              </w:rPr>
            </w:pPr>
            <w:r>
              <w:rPr>
                <w:rFonts w:ascii="Calibri" w:hAnsi="Calibri" w:cs="Calibri"/>
                <w:color w:val="000000"/>
                <w:sz w:val="18"/>
                <w:szCs w:val="18"/>
              </w:rPr>
              <w:t>№№</w:t>
            </w:r>
          </w:p>
        </w:tc>
        <w:tc>
          <w:tcPr>
            <w:tcW w:w="1460" w:type="dxa"/>
            <w:tcBorders>
              <w:top w:val="single" w:sz="8" w:space="0" w:color="auto"/>
              <w:left w:val="nil"/>
              <w:bottom w:val="single" w:sz="4" w:space="0" w:color="auto"/>
              <w:right w:val="single" w:sz="4" w:space="0" w:color="auto"/>
            </w:tcBorders>
            <w:shd w:val="clear" w:color="auto" w:fill="auto"/>
            <w:noWrap/>
            <w:vAlign w:val="center"/>
            <w:hideMark/>
          </w:tcPr>
          <w:p w:rsidR="009F569D" w:rsidRDefault="009F569D">
            <w:pPr>
              <w:jc w:val="center"/>
              <w:rPr>
                <w:rFonts w:ascii="Calibri" w:hAnsi="Calibri" w:cs="Calibri"/>
                <w:color w:val="000000"/>
                <w:sz w:val="18"/>
                <w:szCs w:val="18"/>
              </w:rPr>
            </w:pPr>
            <w:r>
              <w:rPr>
                <w:rFonts w:ascii="Calibri" w:hAnsi="Calibri" w:cs="Calibri"/>
                <w:color w:val="000000"/>
                <w:sz w:val="18"/>
                <w:szCs w:val="18"/>
              </w:rPr>
              <w:t>X</w:t>
            </w:r>
          </w:p>
        </w:tc>
        <w:tc>
          <w:tcPr>
            <w:tcW w:w="1460" w:type="dxa"/>
            <w:tcBorders>
              <w:top w:val="single" w:sz="8" w:space="0" w:color="auto"/>
              <w:left w:val="nil"/>
              <w:bottom w:val="single" w:sz="4" w:space="0" w:color="auto"/>
              <w:right w:val="single" w:sz="8" w:space="0" w:color="auto"/>
            </w:tcBorders>
            <w:shd w:val="clear" w:color="auto" w:fill="auto"/>
            <w:noWrap/>
            <w:vAlign w:val="center"/>
            <w:hideMark/>
          </w:tcPr>
          <w:p w:rsidR="009F569D" w:rsidRDefault="009F569D">
            <w:pPr>
              <w:jc w:val="center"/>
              <w:rPr>
                <w:rFonts w:ascii="Calibri" w:hAnsi="Calibri" w:cs="Calibri"/>
                <w:color w:val="000000"/>
                <w:sz w:val="18"/>
                <w:szCs w:val="18"/>
              </w:rPr>
            </w:pPr>
            <w:r>
              <w:rPr>
                <w:rFonts w:ascii="Calibri" w:hAnsi="Calibri" w:cs="Calibri"/>
                <w:color w:val="000000"/>
                <w:sz w:val="18"/>
                <w:szCs w:val="18"/>
              </w:rPr>
              <w:t>Y</w:t>
            </w:r>
          </w:p>
        </w:tc>
      </w:tr>
      <w:tr w:rsidR="009F569D" w:rsidTr="009F569D">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1</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459 537,19</w:t>
            </w:r>
          </w:p>
        </w:tc>
        <w:tc>
          <w:tcPr>
            <w:tcW w:w="1460" w:type="dxa"/>
            <w:tcBorders>
              <w:top w:val="nil"/>
              <w:left w:val="single" w:sz="4" w:space="0" w:color="auto"/>
              <w:bottom w:val="single" w:sz="4" w:space="0" w:color="auto"/>
              <w:right w:val="single" w:sz="8"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2 190 593,10</w:t>
            </w:r>
          </w:p>
        </w:tc>
      </w:tr>
      <w:tr w:rsidR="009F569D" w:rsidTr="009F569D">
        <w:trPr>
          <w:trHeight w:val="300"/>
        </w:trPr>
        <w:tc>
          <w:tcPr>
            <w:tcW w:w="4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459 534,31</w:t>
            </w:r>
          </w:p>
        </w:tc>
        <w:tc>
          <w:tcPr>
            <w:tcW w:w="14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2 190 652,77</w:t>
            </w:r>
          </w:p>
        </w:tc>
      </w:tr>
      <w:tr w:rsidR="009F569D" w:rsidTr="009F569D">
        <w:trPr>
          <w:trHeight w:val="300"/>
        </w:trPr>
        <w:tc>
          <w:tcPr>
            <w:tcW w:w="4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459 530,15</w:t>
            </w:r>
          </w:p>
        </w:tc>
        <w:tc>
          <w:tcPr>
            <w:tcW w:w="14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2 190 650,57</w:t>
            </w:r>
          </w:p>
        </w:tc>
      </w:tr>
      <w:tr w:rsidR="009F569D" w:rsidTr="009F569D">
        <w:trPr>
          <w:trHeight w:val="300"/>
        </w:trPr>
        <w:tc>
          <w:tcPr>
            <w:tcW w:w="4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4</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459 506,86</w:t>
            </w:r>
          </w:p>
        </w:tc>
        <w:tc>
          <w:tcPr>
            <w:tcW w:w="14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2 190 595,94</w:t>
            </w:r>
          </w:p>
        </w:tc>
      </w:tr>
      <w:tr w:rsidR="009F569D" w:rsidTr="009F569D">
        <w:trPr>
          <w:trHeight w:val="300"/>
        </w:trPr>
        <w:tc>
          <w:tcPr>
            <w:tcW w:w="4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5</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459 511,28</w:t>
            </w:r>
          </w:p>
        </w:tc>
        <w:tc>
          <w:tcPr>
            <w:tcW w:w="14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2 190 643,09</w:t>
            </w:r>
          </w:p>
        </w:tc>
      </w:tr>
      <w:tr w:rsidR="009F569D" w:rsidTr="009F569D">
        <w:trPr>
          <w:trHeight w:val="300"/>
        </w:trPr>
        <w:tc>
          <w:tcPr>
            <w:tcW w:w="4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6</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459 526,66</w:t>
            </w:r>
          </w:p>
        </w:tc>
        <w:tc>
          <w:tcPr>
            <w:tcW w:w="14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2 190 650,89</w:t>
            </w:r>
          </w:p>
        </w:tc>
      </w:tr>
      <w:tr w:rsidR="009F569D" w:rsidTr="009F569D">
        <w:trPr>
          <w:trHeight w:val="300"/>
        </w:trPr>
        <w:tc>
          <w:tcPr>
            <w:tcW w:w="4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7</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459 518,09</w:t>
            </w:r>
          </w:p>
        </w:tc>
        <w:tc>
          <w:tcPr>
            <w:tcW w:w="14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2 190 651,69</w:t>
            </w:r>
          </w:p>
        </w:tc>
      </w:tr>
      <w:tr w:rsidR="009F569D" w:rsidTr="009F569D">
        <w:trPr>
          <w:trHeight w:val="315"/>
        </w:trPr>
        <w:tc>
          <w:tcPr>
            <w:tcW w:w="4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8</w:t>
            </w:r>
          </w:p>
        </w:tc>
        <w:tc>
          <w:tcPr>
            <w:tcW w:w="14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459 512,14</w:t>
            </w:r>
          </w:p>
        </w:tc>
        <w:tc>
          <w:tcPr>
            <w:tcW w:w="146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9F569D" w:rsidRDefault="009F569D">
            <w:pPr>
              <w:jc w:val="right"/>
              <w:rPr>
                <w:rFonts w:ascii="Calibri" w:hAnsi="Calibri" w:cs="Calibri"/>
                <w:color w:val="000000"/>
                <w:sz w:val="22"/>
                <w:szCs w:val="22"/>
              </w:rPr>
            </w:pPr>
            <w:r>
              <w:rPr>
                <w:rFonts w:ascii="Calibri" w:hAnsi="Calibri" w:cs="Calibri"/>
                <w:color w:val="000000"/>
                <w:sz w:val="22"/>
                <w:szCs w:val="22"/>
              </w:rPr>
              <w:t>2 190 652,24</w:t>
            </w:r>
          </w:p>
        </w:tc>
      </w:tr>
    </w:tbl>
    <w:p w:rsidR="009F569D" w:rsidRDefault="009F569D" w:rsidP="008508EF">
      <w:pPr>
        <w:rPr>
          <w:b/>
        </w:rPr>
      </w:pPr>
    </w:p>
    <w:p w:rsidR="009F569D" w:rsidRDefault="009F569D" w:rsidP="008508EF">
      <w:pPr>
        <w:rPr>
          <w:b/>
        </w:rPr>
      </w:pPr>
      <w:r>
        <w:rPr>
          <w:b/>
        </w:rPr>
        <w:t>4 участок МО Старобелогорский сельсовет.</w:t>
      </w:r>
    </w:p>
    <w:p w:rsidR="009F569D" w:rsidRDefault="009F569D" w:rsidP="008508EF">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7"/>
        <w:gridCol w:w="1460"/>
        <w:gridCol w:w="1460"/>
      </w:tblGrid>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bCs/>
                <w:sz w:val="22"/>
                <w:szCs w:val="22"/>
              </w:rPr>
            </w:pPr>
            <w:r w:rsidRPr="00B92873">
              <w:rPr>
                <w:rFonts w:ascii="Calibri" w:eastAsia="Calibri" w:hAnsi="Calibri"/>
                <w:bCs/>
                <w:sz w:val="22"/>
                <w:szCs w:val="22"/>
              </w:rPr>
              <w:t>№№</w:t>
            </w:r>
          </w:p>
        </w:tc>
        <w:tc>
          <w:tcPr>
            <w:tcW w:w="1460" w:type="dxa"/>
            <w:shd w:val="clear" w:color="auto" w:fill="auto"/>
            <w:noWrap/>
            <w:hideMark/>
          </w:tcPr>
          <w:p w:rsidR="009F569D" w:rsidRPr="00B92873" w:rsidRDefault="009F569D" w:rsidP="009F569D">
            <w:pPr>
              <w:rPr>
                <w:rFonts w:ascii="Calibri" w:eastAsia="Calibri" w:hAnsi="Calibri"/>
                <w:bCs/>
                <w:sz w:val="22"/>
                <w:szCs w:val="22"/>
              </w:rPr>
            </w:pPr>
            <w:r w:rsidRPr="00B92873">
              <w:rPr>
                <w:rFonts w:ascii="Calibri" w:eastAsia="Calibri" w:hAnsi="Calibri"/>
                <w:bCs/>
                <w:sz w:val="22"/>
                <w:szCs w:val="22"/>
              </w:rPr>
              <w:t>X</w:t>
            </w:r>
          </w:p>
        </w:tc>
        <w:tc>
          <w:tcPr>
            <w:tcW w:w="1460" w:type="dxa"/>
            <w:shd w:val="clear" w:color="auto" w:fill="auto"/>
            <w:noWrap/>
            <w:hideMark/>
          </w:tcPr>
          <w:p w:rsidR="009F569D" w:rsidRPr="00B92873" w:rsidRDefault="009F569D" w:rsidP="009F569D">
            <w:pPr>
              <w:rPr>
                <w:rFonts w:ascii="Calibri" w:eastAsia="Calibri" w:hAnsi="Calibri"/>
                <w:bCs/>
                <w:sz w:val="22"/>
                <w:szCs w:val="22"/>
              </w:rPr>
            </w:pPr>
            <w:r w:rsidRPr="00B92873">
              <w:rPr>
                <w:rFonts w:ascii="Calibri" w:eastAsia="Calibri" w:hAnsi="Calibri"/>
                <w:bCs/>
                <w:sz w:val="22"/>
                <w:szCs w:val="22"/>
              </w:rPr>
              <w:t>Y</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464 266,97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2 184 926,84</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464 318,94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2 184 954,40</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464 339,17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2 184 948,11</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464 346,15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2 184 977,26</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464 347,57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2 184 975,87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464 348,97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2 184 977,29</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464 347,55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2 184 978,69</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464 265,12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2 184 930,32</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464 309,46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2 185 005,98</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464 243,54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2 184 971,01</w:t>
            </w:r>
          </w:p>
        </w:tc>
      </w:tr>
      <w:tr w:rsidR="009F569D" w:rsidRPr="009F569D" w:rsidTr="00B92873">
        <w:trPr>
          <w:trHeight w:val="315"/>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464 363,88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2 184 971,20</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464 368,44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2 184 975,45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464 352,26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2 184 986,04</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464 385,85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2 185 012,65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464 380,96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2 185 017,87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464 366,25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2 185 006,75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464 344,85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2 184 990,58</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464 339,69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2 184 986,66</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464 396,31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2 185 001,49</w:t>
            </w:r>
          </w:p>
        </w:tc>
      </w:tr>
      <w:tr w:rsidR="009F569D" w:rsidRPr="009F569D" w:rsidTr="00B92873">
        <w:trPr>
          <w:trHeight w:val="315"/>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464 313,92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2 185 008,34</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464 319,89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2 185 006,48</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464 324,46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2 185 005,05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464 340,27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2 185 032,42</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464 343,00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2 185 058,40</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464 333,81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2 185 068,20</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464 337,62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2 185 071,77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464 332,83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2 185 076,17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464 346,34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2 185 092,47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464 356,43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2 185 083,93</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30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464 386,91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2 185 103,62</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31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464 263,21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2 185 070,42</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32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464 306,66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2 185 111,31</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33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464 340,11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2 185 132,92</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34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464 344,81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2 185 123,63</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lastRenderedPageBreak/>
              <w:t>35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464 345,03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2 185 121,64</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36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464 347,01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2 185 121,87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37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464 346,79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2 185 123,85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38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464 370,68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2 185 126,53</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39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464 370,90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2 185 124,54</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464 372,88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2 185 124,77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464 372,66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2 185 126,75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464 379,69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2 185 127,54</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464 379,91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2 185 125,55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464 381,89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2 185 125,78</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464 381,67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2 185 127,77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464 394,13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2 185 162,73</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464 378,25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2 185 158,02</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464 376,27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2 185 157,77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464 376,02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2 185 159,74</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50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464 378,00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2 185 159,99</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51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464 343,77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2 185 162,89</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52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464 372,62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2 185 186,51</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53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464 374,61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2 185 186,76</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54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464 374,36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2 185 188,74</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55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464 372,37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2 185 188,49</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56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464 368,20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2 185 221,40</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57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464 370,19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2 185 221,65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58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464 369,94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2 185 223,63</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59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464 367,95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2 185 223,38</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60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464 386,81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2 185 226,15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61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464 369,49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2 185 234,83</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62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464 367,31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2 185 241,60</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63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464 332,70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2 185 223,79</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64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464 331,99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2 185 225,59</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65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464 366,71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2 185 243,45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66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464 340,23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2 185 193,57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67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464 328,33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2 185 199,55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68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464 320,29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2 185 224,49</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69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464 364,65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2 185 249,41</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70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464 364,56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2 185 250,14</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71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464 359,88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2 185 264,67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72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464 318,86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2 185 242,95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73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464 292,52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2 185 220,69</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74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464 294,21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2 185 214,95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75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464 293,71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2 185 214,76</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76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464 291,99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2 185 220,81</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77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464 318,48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2 185 243,30</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78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464 359,75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2 185 265,05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79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464 358,41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2 185 269,21</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80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464 293,29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2 185 249,13</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81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464 284,15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2 185 278,74</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lastRenderedPageBreak/>
              <w:t>82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464 315,67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2 185 288,46</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83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464 319,56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2 185 277,47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84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464 351,93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2 185 289,33</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85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464 312,98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2 185 296,05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86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464 307,08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2 185 294,27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87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464 305,20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2 185 293,56</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88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464 291,27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2 185 287,74</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89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464 290,58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2 185 289,31</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90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464 274,43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2 185 280,70</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91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464 274,29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2 185 280,76</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92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464 291,18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2 185 287,78</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93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464 290,51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2 185 289,29</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94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464 305,14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2 185 293,69</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95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464 289,30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2 185 213,15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96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464 281,76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2 185 234,43</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97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464 262,73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2 185 228,71</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98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464 269,74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2 185 208,69</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99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464 240,41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2 185 194,62</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100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464 236,52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2 185 202,73</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101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464 222,65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2 185 196,07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102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464 198,25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2 185 261,51</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103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464 209,25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2 185 264,82</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104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464 210,60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2 185 251,15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105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464 229,17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2 185 247,41</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106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464 234,57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2 185 254,17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107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464 226,89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2 185 270,13</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108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464 067,14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2 185 027,76</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109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464 125,79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2 185 043,65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110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464 115,36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2 185 083,93</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111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464 091,17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2 185 078,37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112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464 087,37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2 185 093,06</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113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464 075,47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2 185 089,18</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114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464 072,20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2 185 088,28</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115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464 054,48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2 185 082,45</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116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464 061,83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2 185 054,09</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117</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464 058,81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2 185 053,31</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118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464 058,33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2 185 053,18</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119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464 037,03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2 185 047,66</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120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464 032,76</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2 185 061,92</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121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464 013,38</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2 185 056,10</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122</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464 026,01</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2 185 009,14</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123</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464 068,00</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2 185 020,01</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124</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464 066,05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2 185 027,47</w:t>
            </w:r>
          </w:p>
        </w:tc>
      </w:tr>
      <w:tr w:rsidR="009F569D" w:rsidRPr="009F569D" w:rsidTr="00B92873">
        <w:trPr>
          <w:trHeight w:val="300"/>
        </w:trPr>
        <w:tc>
          <w:tcPr>
            <w:tcW w:w="64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125</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464 066,59</w:t>
            </w:r>
          </w:p>
        </w:tc>
        <w:tc>
          <w:tcPr>
            <w:tcW w:w="1460" w:type="dxa"/>
            <w:shd w:val="clear" w:color="auto" w:fill="auto"/>
            <w:noWrap/>
            <w:hideMark/>
          </w:tcPr>
          <w:p w:rsidR="009F569D" w:rsidRPr="00B92873" w:rsidRDefault="009F569D" w:rsidP="009F569D">
            <w:pPr>
              <w:rPr>
                <w:rFonts w:ascii="Calibri" w:eastAsia="Calibri" w:hAnsi="Calibri"/>
                <w:sz w:val="22"/>
                <w:szCs w:val="22"/>
              </w:rPr>
            </w:pPr>
            <w:r w:rsidRPr="00B92873">
              <w:rPr>
                <w:rFonts w:ascii="Calibri" w:eastAsia="Calibri" w:hAnsi="Calibri"/>
                <w:sz w:val="22"/>
                <w:szCs w:val="22"/>
              </w:rPr>
              <w:t>2 185 027,62</w:t>
            </w:r>
          </w:p>
        </w:tc>
      </w:tr>
    </w:tbl>
    <w:p w:rsidR="009F569D" w:rsidRDefault="009F569D" w:rsidP="008508EF">
      <w:pPr>
        <w:rPr>
          <w:b/>
        </w:rPr>
      </w:pPr>
    </w:p>
    <w:p w:rsidR="009F569D" w:rsidRPr="00C9629C" w:rsidRDefault="009F569D" w:rsidP="008508EF">
      <w:pPr>
        <w:rPr>
          <w:b/>
        </w:rPr>
      </w:pPr>
    </w:p>
    <w:p w:rsidR="003C7ACE" w:rsidRPr="007D7607" w:rsidRDefault="003C7ACE" w:rsidP="007D7607">
      <w:pPr>
        <w:pStyle w:val="1"/>
        <w:spacing w:before="0" w:after="0"/>
        <w:rPr>
          <w:rFonts w:eastAsia="Arial Unicode MS"/>
          <w:szCs w:val="36"/>
        </w:rPr>
      </w:pPr>
      <w:bookmarkStart w:id="15" w:name="_Toc493084741"/>
      <w:r w:rsidRPr="007D7607">
        <w:rPr>
          <w:rFonts w:eastAsia="Arial Unicode MS"/>
          <w:szCs w:val="36"/>
        </w:rPr>
        <w:lastRenderedPageBreak/>
        <w:t xml:space="preserve">Часть </w:t>
      </w:r>
      <w:r w:rsidR="00720D20">
        <w:rPr>
          <w:rFonts w:eastAsia="Arial Unicode MS"/>
          <w:szCs w:val="36"/>
        </w:rPr>
        <w:t>4</w:t>
      </w:r>
      <w:r w:rsidRPr="007D7607">
        <w:rPr>
          <w:rFonts w:eastAsia="Arial Unicode MS"/>
          <w:szCs w:val="36"/>
        </w:rPr>
        <w:t xml:space="preserve">. </w:t>
      </w:r>
      <w:r w:rsidR="00062845">
        <w:rPr>
          <w:rFonts w:eastAsia="Arial Unicode MS"/>
          <w:szCs w:val="36"/>
        </w:rPr>
        <w:t>М</w:t>
      </w:r>
      <w:r w:rsidR="00E84E44">
        <w:rPr>
          <w:rFonts w:eastAsia="Arial Unicode MS"/>
          <w:szCs w:val="36"/>
        </w:rPr>
        <w:t>атериалы по обоснованию</w:t>
      </w:r>
      <w:r w:rsidRPr="007D7607">
        <w:rPr>
          <w:rFonts w:eastAsia="Arial Unicode MS"/>
          <w:szCs w:val="36"/>
        </w:rPr>
        <w:t xml:space="preserve"> проекта межевания территории.</w:t>
      </w:r>
      <w:bookmarkEnd w:id="15"/>
    </w:p>
    <w:p w:rsidR="00AA0AFD" w:rsidRPr="007D7607" w:rsidRDefault="00D638C7" w:rsidP="007D7607">
      <w:pPr>
        <w:pStyle w:val="2"/>
        <w:spacing w:before="0" w:after="0"/>
        <w:rPr>
          <w:rFonts w:eastAsia="Arial Unicode MS"/>
          <w:sz w:val="36"/>
          <w:szCs w:val="36"/>
        </w:rPr>
      </w:pPr>
      <w:bookmarkStart w:id="16" w:name="_Toc493084742"/>
      <w:r w:rsidRPr="007D7607">
        <w:rPr>
          <w:rFonts w:eastAsia="Arial Unicode MS"/>
          <w:sz w:val="36"/>
          <w:szCs w:val="36"/>
        </w:rPr>
        <w:t xml:space="preserve">Раздел 1. </w:t>
      </w:r>
      <w:r w:rsidR="00E84E44">
        <w:rPr>
          <w:rFonts w:eastAsia="Arial Unicode MS"/>
          <w:sz w:val="36"/>
          <w:szCs w:val="36"/>
        </w:rPr>
        <w:t>Чертежи</w:t>
      </w:r>
      <w:r w:rsidR="00AA0AFD" w:rsidRPr="007D7607">
        <w:rPr>
          <w:rFonts w:eastAsia="Arial Unicode MS"/>
          <w:sz w:val="36"/>
          <w:szCs w:val="36"/>
        </w:rPr>
        <w:t>.</w:t>
      </w:r>
      <w:bookmarkEnd w:id="16"/>
    </w:p>
    <w:p w:rsidR="008F1E8B" w:rsidRDefault="008F1E8B" w:rsidP="00BE2731">
      <w:pPr>
        <w:tabs>
          <w:tab w:val="left" w:pos="1823"/>
        </w:tabs>
      </w:pPr>
    </w:p>
    <w:p w:rsidR="007261D0" w:rsidRPr="00A90EBC" w:rsidRDefault="007261D0" w:rsidP="007261D0">
      <w:pPr>
        <w:jc w:val="center"/>
        <w:rPr>
          <w:rFonts w:eastAsia="Arial Unicode MS"/>
          <w:sz w:val="28"/>
          <w:szCs w:val="28"/>
          <w:u w:val="single"/>
        </w:rPr>
      </w:pPr>
      <w:r w:rsidRPr="00A90EBC">
        <w:rPr>
          <w:rFonts w:eastAsia="Arial Unicode MS"/>
          <w:sz w:val="28"/>
          <w:szCs w:val="28"/>
          <w:u w:val="single"/>
        </w:rPr>
        <w:t xml:space="preserve">Состав чертежей </w:t>
      </w:r>
      <w:r w:rsidR="0063176B">
        <w:rPr>
          <w:rFonts w:eastAsia="Arial Unicode MS"/>
          <w:sz w:val="28"/>
          <w:szCs w:val="28"/>
          <w:u w:val="single"/>
        </w:rPr>
        <w:t xml:space="preserve">материалов по обоснованию </w:t>
      </w:r>
      <w:r>
        <w:rPr>
          <w:rFonts w:eastAsia="Arial Unicode MS"/>
          <w:sz w:val="28"/>
          <w:szCs w:val="28"/>
          <w:u w:val="single"/>
        </w:rPr>
        <w:t>проекта межевания территории</w:t>
      </w:r>
    </w:p>
    <w:p w:rsidR="007261D0" w:rsidRPr="003B76BF" w:rsidRDefault="007261D0" w:rsidP="007261D0">
      <w:pPr>
        <w:jc w:val="center"/>
        <w:rPr>
          <w:rFonts w:eastAsia="Arial Unicode MS"/>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7229"/>
        <w:gridCol w:w="1701"/>
      </w:tblGrid>
      <w:tr w:rsidR="007261D0" w:rsidTr="00851023">
        <w:tc>
          <w:tcPr>
            <w:tcW w:w="709" w:type="dxa"/>
            <w:shd w:val="clear" w:color="auto" w:fill="auto"/>
          </w:tcPr>
          <w:p w:rsidR="007261D0" w:rsidRPr="00851023" w:rsidRDefault="007261D0" w:rsidP="00851023">
            <w:pPr>
              <w:pStyle w:val="ae"/>
              <w:ind w:left="-116" w:right="-113"/>
              <w:jc w:val="center"/>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w:t>
            </w:r>
          </w:p>
        </w:tc>
        <w:tc>
          <w:tcPr>
            <w:tcW w:w="7229" w:type="dxa"/>
            <w:shd w:val="clear" w:color="auto" w:fill="auto"/>
          </w:tcPr>
          <w:p w:rsidR="007261D0" w:rsidRPr="00851023" w:rsidRDefault="007261D0" w:rsidP="00851023">
            <w:pPr>
              <w:pStyle w:val="ae"/>
              <w:ind w:left="0" w:right="283"/>
              <w:jc w:val="center"/>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Название чертежа</w:t>
            </w:r>
          </w:p>
        </w:tc>
        <w:tc>
          <w:tcPr>
            <w:tcW w:w="1701" w:type="dxa"/>
            <w:shd w:val="clear" w:color="auto" w:fill="auto"/>
          </w:tcPr>
          <w:p w:rsidR="007261D0" w:rsidRPr="00851023" w:rsidRDefault="007261D0" w:rsidP="00851023">
            <w:pPr>
              <w:pStyle w:val="ae"/>
              <w:ind w:left="0" w:right="283"/>
              <w:jc w:val="both"/>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Масштаб</w:t>
            </w:r>
          </w:p>
        </w:tc>
      </w:tr>
      <w:tr w:rsidR="007261D0" w:rsidTr="00851023">
        <w:tc>
          <w:tcPr>
            <w:tcW w:w="709" w:type="dxa"/>
            <w:shd w:val="clear" w:color="auto" w:fill="auto"/>
          </w:tcPr>
          <w:p w:rsidR="007261D0" w:rsidRPr="00851023" w:rsidRDefault="007261D0" w:rsidP="00851023">
            <w:pPr>
              <w:pStyle w:val="ae"/>
              <w:ind w:left="-116" w:right="-113"/>
              <w:jc w:val="center"/>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1</w:t>
            </w:r>
          </w:p>
        </w:tc>
        <w:tc>
          <w:tcPr>
            <w:tcW w:w="7229" w:type="dxa"/>
            <w:shd w:val="clear" w:color="auto" w:fill="auto"/>
          </w:tcPr>
          <w:p w:rsidR="007261D0" w:rsidRPr="00851023" w:rsidRDefault="00CF6561" w:rsidP="00851023">
            <w:pPr>
              <w:pStyle w:val="ae"/>
              <w:ind w:left="0" w:right="283"/>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Чертеж межевания территории</w:t>
            </w:r>
            <w:r w:rsidR="00D42074">
              <w:rPr>
                <w:rFonts w:ascii="Times New Roman" w:eastAsia="Arial Unicode MS" w:hAnsi="Times New Roman" w:cs="Times New Roman"/>
                <w:spacing w:val="-5"/>
                <w:sz w:val="28"/>
                <w:szCs w:val="28"/>
              </w:rPr>
              <w:t xml:space="preserve"> под строительство</w:t>
            </w:r>
          </w:p>
        </w:tc>
        <w:tc>
          <w:tcPr>
            <w:tcW w:w="1701" w:type="dxa"/>
            <w:shd w:val="clear" w:color="auto" w:fill="auto"/>
          </w:tcPr>
          <w:p w:rsidR="007261D0" w:rsidRPr="00851023" w:rsidRDefault="007261D0" w:rsidP="00851023">
            <w:pPr>
              <w:pStyle w:val="ae"/>
              <w:ind w:left="0" w:right="283"/>
              <w:jc w:val="center"/>
              <w:rPr>
                <w:rFonts w:ascii="Times New Roman" w:eastAsia="Arial Unicode MS" w:hAnsi="Times New Roman" w:cs="Times New Roman"/>
                <w:spacing w:val="-5"/>
                <w:sz w:val="28"/>
                <w:szCs w:val="28"/>
              </w:rPr>
            </w:pPr>
            <w:r w:rsidRPr="00851023">
              <w:rPr>
                <w:rFonts w:ascii="Times New Roman" w:eastAsia="Arial Unicode MS" w:hAnsi="Times New Roman" w:cs="Times New Roman"/>
                <w:spacing w:val="-5"/>
                <w:sz w:val="28"/>
                <w:szCs w:val="28"/>
              </w:rPr>
              <w:t>М 1:2000</w:t>
            </w:r>
          </w:p>
        </w:tc>
      </w:tr>
      <w:tr w:rsidR="00D42074" w:rsidTr="00851023">
        <w:tc>
          <w:tcPr>
            <w:tcW w:w="709" w:type="dxa"/>
            <w:shd w:val="clear" w:color="auto" w:fill="auto"/>
          </w:tcPr>
          <w:p w:rsidR="00D42074" w:rsidRPr="00851023" w:rsidRDefault="00D42074" w:rsidP="00851023">
            <w:pPr>
              <w:pStyle w:val="ae"/>
              <w:ind w:left="-116" w:right="-113"/>
              <w:jc w:val="center"/>
              <w:rPr>
                <w:rFonts w:ascii="Times New Roman" w:eastAsia="Arial Unicode MS" w:hAnsi="Times New Roman" w:cs="Times New Roman"/>
                <w:spacing w:val="-5"/>
                <w:sz w:val="28"/>
                <w:szCs w:val="28"/>
              </w:rPr>
            </w:pPr>
            <w:r>
              <w:rPr>
                <w:rFonts w:ascii="Times New Roman" w:eastAsia="Arial Unicode MS" w:hAnsi="Times New Roman" w:cs="Times New Roman"/>
                <w:spacing w:val="-5"/>
                <w:sz w:val="28"/>
                <w:szCs w:val="28"/>
              </w:rPr>
              <w:t>2</w:t>
            </w:r>
          </w:p>
        </w:tc>
        <w:tc>
          <w:tcPr>
            <w:tcW w:w="7229" w:type="dxa"/>
            <w:shd w:val="clear" w:color="auto" w:fill="auto"/>
          </w:tcPr>
          <w:p w:rsidR="00D42074" w:rsidRPr="00851023" w:rsidRDefault="00D42074" w:rsidP="00851023">
            <w:pPr>
              <w:pStyle w:val="ae"/>
              <w:ind w:left="0" w:right="283"/>
              <w:rPr>
                <w:rFonts w:ascii="Times New Roman" w:eastAsia="Arial Unicode MS" w:hAnsi="Times New Roman" w:cs="Times New Roman"/>
                <w:spacing w:val="-5"/>
                <w:sz w:val="28"/>
                <w:szCs w:val="28"/>
              </w:rPr>
            </w:pPr>
            <w:r>
              <w:rPr>
                <w:rFonts w:ascii="Times New Roman" w:eastAsia="Arial Unicode MS" w:hAnsi="Times New Roman" w:cs="Times New Roman"/>
                <w:spacing w:val="-5"/>
                <w:sz w:val="28"/>
                <w:szCs w:val="28"/>
              </w:rPr>
              <w:t>Чертеж межевания  территории под эксплуатацию</w:t>
            </w:r>
          </w:p>
        </w:tc>
        <w:tc>
          <w:tcPr>
            <w:tcW w:w="1701" w:type="dxa"/>
            <w:shd w:val="clear" w:color="auto" w:fill="auto"/>
          </w:tcPr>
          <w:p w:rsidR="00D42074" w:rsidRPr="00851023" w:rsidRDefault="00D42074" w:rsidP="00851023">
            <w:pPr>
              <w:pStyle w:val="ae"/>
              <w:ind w:left="0" w:right="283"/>
              <w:jc w:val="center"/>
              <w:rPr>
                <w:rFonts w:ascii="Times New Roman" w:eastAsia="Arial Unicode MS" w:hAnsi="Times New Roman" w:cs="Times New Roman"/>
                <w:spacing w:val="-5"/>
                <w:sz w:val="28"/>
                <w:szCs w:val="28"/>
              </w:rPr>
            </w:pPr>
            <w:r>
              <w:rPr>
                <w:rFonts w:ascii="Times New Roman" w:eastAsia="Arial Unicode MS" w:hAnsi="Times New Roman" w:cs="Times New Roman"/>
                <w:spacing w:val="-5"/>
                <w:sz w:val="28"/>
                <w:szCs w:val="28"/>
              </w:rPr>
              <w:t>М 1:2000</w:t>
            </w:r>
          </w:p>
        </w:tc>
      </w:tr>
    </w:tbl>
    <w:p w:rsidR="007261D0" w:rsidRDefault="007261D0" w:rsidP="007261D0">
      <w:pPr>
        <w:pStyle w:val="ae"/>
        <w:ind w:right="283"/>
        <w:jc w:val="both"/>
        <w:rPr>
          <w:rFonts w:eastAsia="Arial Unicode MS"/>
          <w:spacing w:val="-5"/>
          <w:sz w:val="28"/>
          <w:szCs w:val="28"/>
        </w:rPr>
      </w:pPr>
    </w:p>
    <w:p w:rsidR="00CF6561" w:rsidRDefault="00CF6561"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B96E6C" w:rsidP="007261D0">
      <w:pPr>
        <w:pStyle w:val="ae"/>
        <w:ind w:right="283"/>
        <w:jc w:val="both"/>
        <w:rPr>
          <w:rFonts w:eastAsia="Arial Unicode MS"/>
          <w:spacing w:val="-5"/>
          <w:sz w:val="28"/>
          <w:szCs w:val="28"/>
        </w:rPr>
      </w:pPr>
    </w:p>
    <w:p w:rsidR="00B96E6C" w:rsidRDefault="000664F8" w:rsidP="00D42074">
      <w:pPr>
        <w:pStyle w:val="ae"/>
        <w:ind w:left="-142" w:right="283" w:firstLine="142"/>
        <w:jc w:val="both"/>
        <w:rPr>
          <w:rFonts w:eastAsia="Arial Unicode MS"/>
          <w:spacing w:val="-5"/>
          <w:sz w:val="28"/>
          <w:szCs w:val="28"/>
        </w:rPr>
      </w:pPr>
      <w:r>
        <w:rPr>
          <w:rFonts w:eastAsia="Arial Unicode MS"/>
          <w:noProof/>
          <w:spacing w:val="-5"/>
          <w:sz w:val="28"/>
          <w:szCs w:val="28"/>
          <w:lang w:eastAsia="ru-RU"/>
        </w:rPr>
        <w:lastRenderedPageBreak/>
        <w:drawing>
          <wp:inline distT="0" distB="0" distL="0" distR="0">
            <wp:extent cx="6200775" cy="9420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200775" cy="9420225"/>
                    </a:xfrm>
                    <a:prstGeom prst="rect">
                      <a:avLst/>
                    </a:prstGeom>
                    <a:noFill/>
                    <a:ln w="9525">
                      <a:noFill/>
                      <a:miter lim="800000"/>
                      <a:headEnd/>
                      <a:tailEnd/>
                    </a:ln>
                  </pic:spPr>
                </pic:pic>
              </a:graphicData>
            </a:graphic>
          </wp:inline>
        </w:drawing>
      </w:r>
    </w:p>
    <w:p w:rsidR="00B96E6C" w:rsidRDefault="00B96E6C" w:rsidP="00B96E6C">
      <w:pPr>
        <w:pStyle w:val="ae"/>
        <w:ind w:left="142" w:right="283"/>
        <w:jc w:val="both"/>
        <w:rPr>
          <w:noProof/>
          <w:lang w:eastAsia="ru-RU"/>
        </w:rPr>
      </w:pPr>
    </w:p>
    <w:p w:rsidR="00B96E6C" w:rsidRDefault="000664F8" w:rsidP="00B96E6C">
      <w:pPr>
        <w:pStyle w:val="ae"/>
        <w:ind w:left="142" w:right="283"/>
        <w:jc w:val="both"/>
        <w:rPr>
          <w:rFonts w:eastAsia="Arial Unicode MS"/>
          <w:spacing w:val="-5"/>
          <w:sz w:val="28"/>
          <w:szCs w:val="28"/>
        </w:rPr>
      </w:pPr>
      <w:r>
        <w:rPr>
          <w:rFonts w:eastAsia="Arial Unicode MS"/>
          <w:noProof/>
          <w:spacing w:val="-5"/>
          <w:sz w:val="28"/>
          <w:szCs w:val="28"/>
          <w:lang w:eastAsia="ru-RU"/>
        </w:rPr>
        <w:drawing>
          <wp:inline distT="0" distB="0" distL="0" distR="0">
            <wp:extent cx="6210300" cy="90487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10300" cy="9048750"/>
                    </a:xfrm>
                    <a:prstGeom prst="rect">
                      <a:avLst/>
                    </a:prstGeom>
                    <a:noFill/>
                    <a:ln w="9525">
                      <a:noFill/>
                      <a:miter lim="800000"/>
                      <a:headEnd/>
                      <a:tailEnd/>
                    </a:ln>
                  </pic:spPr>
                </pic:pic>
              </a:graphicData>
            </a:graphic>
          </wp:inline>
        </w:drawing>
      </w:r>
    </w:p>
    <w:p w:rsidR="00B96E6C" w:rsidRDefault="00B96E6C" w:rsidP="007261D0">
      <w:pPr>
        <w:pStyle w:val="ae"/>
        <w:ind w:right="283"/>
        <w:jc w:val="both"/>
        <w:rPr>
          <w:noProof/>
          <w:lang w:eastAsia="ru-RU"/>
        </w:rPr>
      </w:pPr>
    </w:p>
    <w:p w:rsidR="00B96E6C" w:rsidRDefault="000664F8" w:rsidP="00B96E6C">
      <w:pPr>
        <w:pStyle w:val="ae"/>
        <w:ind w:left="0" w:right="283"/>
        <w:jc w:val="both"/>
        <w:rPr>
          <w:rFonts w:eastAsia="Arial Unicode MS"/>
          <w:spacing w:val="-5"/>
          <w:sz w:val="28"/>
          <w:szCs w:val="28"/>
        </w:rPr>
      </w:pPr>
      <w:r>
        <w:rPr>
          <w:rFonts w:eastAsia="Arial Unicode MS"/>
          <w:noProof/>
          <w:spacing w:val="-5"/>
          <w:sz w:val="28"/>
          <w:szCs w:val="28"/>
          <w:lang w:eastAsia="ru-RU"/>
        </w:rPr>
        <w:drawing>
          <wp:inline distT="0" distB="0" distL="0" distR="0">
            <wp:extent cx="6200775" cy="80391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200775" cy="8039100"/>
                    </a:xfrm>
                    <a:prstGeom prst="rect">
                      <a:avLst/>
                    </a:prstGeom>
                    <a:noFill/>
                    <a:ln w="9525">
                      <a:noFill/>
                      <a:miter lim="800000"/>
                      <a:headEnd/>
                      <a:tailEnd/>
                    </a:ln>
                  </pic:spPr>
                </pic:pic>
              </a:graphicData>
            </a:graphic>
          </wp:inline>
        </w:drawing>
      </w:r>
    </w:p>
    <w:p w:rsidR="00CF6561" w:rsidRDefault="00CF6561" w:rsidP="00B96E6C">
      <w:pPr>
        <w:pStyle w:val="ae"/>
        <w:ind w:left="0" w:right="283"/>
        <w:jc w:val="both"/>
        <w:rPr>
          <w:noProof/>
          <w:lang w:eastAsia="ru-RU"/>
        </w:rPr>
      </w:pPr>
    </w:p>
    <w:p w:rsidR="00B96E6C" w:rsidRDefault="00B96E6C" w:rsidP="00B96E6C">
      <w:pPr>
        <w:pStyle w:val="ae"/>
        <w:ind w:left="0" w:right="283"/>
        <w:jc w:val="both"/>
        <w:rPr>
          <w:noProof/>
          <w:lang w:eastAsia="ru-RU"/>
        </w:rPr>
      </w:pPr>
    </w:p>
    <w:p w:rsidR="00B96E6C" w:rsidRDefault="00B96E6C" w:rsidP="00B96E6C">
      <w:pPr>
        <w:pStyle w:val="ae"/>
        <w:ind w:left="0" w:right="283"/>
        <w:jc w:val="both"/>
        <w:rPr>
          <w:noProof/>
          <w:lang w:eastAsia="ru-RU"/>
        </w:rPr>
      </w:pPr>
    </w:p>
    <w:p w:rsidR="00CF6561" w:rsidRDefault="00CF6561" w:rsidP="007A680B">
      <w:pPr>
        <w:pStyle w:val="ae"/>
        <w:ind w:left="0" w:right="283"/>
        <w:jc w:val="both"/>
        <w:rPr>
          <w:rFonts w:eastAsia="Arial Unicode MS"/>
          <w:spacing w:val="-5"/>
          <w:sz w:val="28"/>
          <w:szCs w:val="28"/>
        </w:rPr>
      </w:pPr>
    </w:p>
    <w:p w:rsidR="005A07E1" w:rsidRPr="00526C00" w:rsidRDefault="005A07E1" w:rsidP="00BE2731">
      <w:pPr>
        <w:tabs>
          <w:tab w:val="left" w:pos="1823"/>
        </w:tabs>
        <w:rPr>
          <w:lang w:val="en-US"/>
        </w:rPr>
        <w:sectPr w:rsidR="005A07E1" w:rsidRPr="00526C00" w:rsidSect="00815746">
          <w:headerReference w:type="default" r:id="rId12"/>
          <w:pgSz w:w="11907" w:h="16840" w:code="9"/>
          <w:pgMar w:top="709" w:right="567" w:bottom="1276" w:left="1560" w:header="284" w:footer="284" w:gutter="0"/>
          <w:cols w:space="720"/>
        </w:sectPr>
      </w:pPr>
    </w:p>
    <w:p w:rsidR="00F30960" w:rsidRPr="00F30960" w:rsidRDefault="00F30960" w:rsidP="00A83438">
      <w:pPr>
        <w:pStyle w:val="a9"/>
        <w:ind w:firstLine="0"/>
      </w:pPr>
    </w:p>
    <w:sectPr w:rsidR="00F30960" w:rsidRPr="00F30960" w:rsidSect="001D2E51">
      <w:headerReference w:type="default" r:id="rId13"/>
      <w:pgSz w:w="11907" w:h="16840" w:code="9"/>
      <w:pgMar w:top="851" w:right="567" w:bottom="1134" w:left="1418" w:header="28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254" w:rsidRDefault="00D22254" w:rsidP="00E476C9">
      <w:r>
        <w:separator/>
      </w:r>
    </w:p>
  </w:endnote>
  <w:endnote w:type="continuationSeparator" w:id="0">
    <w:p w:rsidR="00D22254" w:rsidRDefault="00D22254" w:rsidP="00E476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254" w:rsidRDefault="00D22254" w:rsidP="00E476C9">
      <w:r>
        <w:separator/>
      </w:r>
    </w:p>
  </w:footnote>
  <w:footnote w:type="continuationSeparator" w:id="0">
    <w:p w:rsidR="00D22254" w:rsidRDefault="00D22254" w:rsidP="00E476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9D" w:rsidRDefault="009F569D">
    <w:pPr>
      <w:pStyle w:val="a6"/>
    </w:pPr>
    <w:r>
      <w:rPr>
        <w:noProof/>
        <w:sz w:val="20"/>
      </w:rPr>
      <w:pict>
        <v:group id="_x0000_s2277" style="position:absolute;margin-left:28.35pt;margin-top:14.2pt;width:547.1pt;height:813.55pt;z-index:-251659264;mso-position-horizontal-relative:page;mso-position-vertical-relative:page" coordorigin="573,284" coordsize="11049,16271" wrapcoords="996 -20 996 10810 -29 10949 -29 21620 21659 21620 21659 -20 996 -20" o:allowincell="f">
          <v:group id="_x0000_s2278" style="position:absolute;left:573;top:8557;width:561;height:7998" coordorigin="3194,6929" coordsize="561,8155">
            <v:group id="_x0000_s2279" style="position:absolute;left:3194;top:6929;width:283;height:8155" coordorigin="3194,6929" coordsize="283,8155">
              <v:shapetype id="_x0000_t202" coordsize="21600,21600" o:spt="202" path="m,l,21600r21600,l21600,xe">
                <v:stroke joinstyle="miter"/>
                <v:path gradientshapeok="t" o:connecttype="rect"/>
              </v:shapetype>
              <v:shape id="_x0000_s2280" type="#_x0000_t202" style="position:absolute;left:3194;top:13667;width:283;height:1417" strokeweight="2.25pt">
                <v:textbox style="layout-flow:vertical;mso-layout-flow-alt:bottom-to-top;mso-next-textbox:#_x0000_s2280" inset="0,0,0,0">
                  <w:txbxContent>
                    <w:p w:rsidR="009F569D" w:rsidRDefault="009F569D">
                      <w:pPr>
                        <w:pStyle w:val="a5"/>
                      </w:pPr>
                      <w:r>
                        <w:t>Инв. № подп</w:t>
                      </w:r>
                    </w:p>
                  </w:txbxContent>
                </v:textbox>
              </v:shape>
              <v:shape id="_x0000_s2281" type="#_x0000_t202" style="position:absolute;left:3194;top:11707;width:283;height:1984" strokeweight="2.25pt">
                <v:textbox style="layout-flow:vertical;mso-layout-flow-alt:bottom-to-top;mso-next-textbox:#_x0000_s2281" inset="0,0,0,0">
                  <w:txbxContent>
                    <w:p w:rsidR="009F569D" w:rsidRDefault="009F569D">
                      <w:pPr>
                        <w:pStyle w:val="a5"/>
                      </w:pPr>
                      <w:r>
                        <w:t>Подп. и дата</w:t>
                      </w:r>
                    </w:p>
                  </w:txbxContent>
                </v:textbox>
              </v:shape>
              <v:shape id="_x0000_s2282" type="#_x0000_t202" style="position:absolute;left:3194;top:8901;width:283;height:1417" strokeweight="2.25pt">
                <v:textbox style="layout-flow:vertical;mso-layout-flow-alt:bottom-to-top;mso-next-textbox:#_x0000_s2282" inset="0,0,0,0">
                  <w:txbxContent>
                    <w:p w:rsidR="009F569D" w:rsidRDefault="009F569D">
                      <w:pPr>
                        <w:pStyle w:val="a5"/>
                      </w:pPr>
                      <w:r>
                        <w:t>Взам. инв. №</w:t>
                      </w:r>
                    </w:p>
                  </w:txbxContent>
                </v:textbox>
              </v:shape>
              <v:shape id="_x0000_s2283" type="#_x0000_t202" style="position:absolute;left:3194;top:10306;width:283;height:1417" strokeweight="2.25pt">
                <v:textbox style="layout-flow:vertical;mso-layout-flow-alt:bottom-to-top;mso-next-textbox:#_x0000_s2283" inset="0,0,0,0">
                  <w:txbxContent>
                    <w:p w:rsidR="009F569D" w:rsidRDefault="009F569D">
                      <w:pPr>
                        <w:pStyle w:val="a5"/>
                      </w:pPr>
                      <w:r>
                        <w:t>Инв. № дубл.</w:t>
                      </w:r>
                    </w:p>
                  </w:txbxContent>
                </v:textbox>
              </v:shape>
              <v:shape id="_x0000_s2284" type="#_x0000_t202" style="position:absolute;left:3194;top:6929;width:283;height:1984" strokeweight="2.25pt">
                <v:textbox style="layout-flow:vertical;mso-layout-flow-alt:bottom-to-top;mso-next-textbox:#_x0000_s2284" inset="0,0,0,0">
                  <w:txbxContent>
                    <w:p w:rsidR="009F569D" w:rsidRDefault="009F569D">
                      <w:pPr>
                        <w:pStyle w:val="a5"/>
                      </w:pPr>
                      <w:r>
                        <w:t>Подп. и дата</w:t>
                      </w:r>
                    </w:p>
                  </w:txbxContent>
                </v:textbox>
              </v:shape>
            </v:group>
            <v:group id="_x0000_s2285" style="position:absolute;left:3472;top:6929;width:283;height:8155" coordorigin="3194,6929" coordsize="283,8155">
              <v:shape id="_x0000_s2286" type="#_x0000_t202" style="position:absolute;left:3194;top:13667;width:283;height:1417" strokeweight="2.25pt">
                <v:textbox style="layout-flow:vertical;mso-layout-flow-alt:bottom-to-top;mso-next-textbox:#_x0000_s2286" inset="0,0,0,0">
                  <w:txbxContent>
                    <w:p w:rsidR="009F569D" w:rsidRDefault="009F569D">
                      <w:pPr>
                        <w:pStyle w:val="a5"/>
                      </w:pPr>
                    </w:p>
                  </w:txbxContent>
                </v:textbox>
              </v:shape>
              <v:shape id="_x0000_s2287" type="#_x0000_t202" style="position:absolute;left:3194;top:11707;width:283;height:1984" strokeweight="2.25pt">
                <v:textbox style="layout-flow:vertical;mso-layout-flow-alt:bottom-to-top;mso-next-textbox:#_x0000_s2287" inset="0,0,0,0">
                  <w:txbxContent>
                    <w:p w:rsidR="009F569D" w:rsidRDefault="009F569D">
                      <w:pPr>
                        <w:pStyle w:val="a5"/>
                      </w:pPr>
                    </w:p>
                  </w:txbxContent>
                </v:textbox>
              </v:shape>
              <v:shape id="_x0000_s2288" type="#_x0000_t202" style="position:absolute;left:3194;top:8901;width:283;height:1417" strokeweight="2.25pt">
                <v:textbox style="layout-flow:vertical;mso-layout-flow-alt:bottom-to-top;mso-next-textbox:#_x0000_s2288" inset="0,0,0,0">
                  <w:txbxContent>
                    <w:p w:rsidR="009F569D" w:rsidRDefault="009F569D">
                      <w:pPr>
                        <w:pStyle w:val="a5"/>
                      </w:pPr>
                    </w:p>
                  </w:txbxContent>
                </v:textbox>
              </v:shape>
              <v:shape id="_x0000_s2289" type="#_x0000_t202" style="position:absolute;left:3194;top:10306;width:283;height:1417" strokeweight="2.25pt">
                <v:textbox style="layout-flow:vertical;mso-layout-flow-alt:bottom-to-top;mso-next-textbox:#_x0000_s2289" inset="0,0,0,0">
                  <w:txbxContent>
                    <w:p w:rsidR="009F569D" w:rsidRDefault="009F569D">
                      <w:pPr>
                        <w:pStyle w:val="a5"/>
                      </w:pPr>
                    </w:p>
                  </w:txbxContent>
                </v:textbox>
              </v:shape>
              <v:shape id="_x0000_s2290" type="#_x0000_t202" style="position:absolute;left:3194;top:6929;width:283;height:1984" strokeweight="2.25pt">
                <v:textbox style="layout-flow:vertical;mso-layout-flow-alt:bottom-to-top;mso-next-textbox:#_x0000_s2290" inset="0,0,0,0">
                  <w:txbxContent>
                    <w:p w:rsidR="009F569D" w:rsidRDefault="009F569D">
                      <w:pPr>
                        <w:pStyle w:val="a5"/>
                      </w:pPr>
                    </w:p>
                  </w:txbxContent>
                </v:textbox>
              </v:shape>
            </v:group>
          </v:group>
          <v:rect id="_x0000_s2291" style="position:absolute;left:1134;top:284;width:10488;height:16271" strokeweight="2.25pt">
            <v:textbox inset="0,0,0,0"/>
          </v:rect>
          <v:group id="_x0000_s2292" style="position:absolute;left:1134;top:14321;width:10488;height:2234" coordorigin="1418,13315" coordsize="10488,2278">
            <v:rect id="_x0000_s2293" style="position:absolute;left:1418;top:13317;width:10488;height:2268" strokeweight="2.25pt">
              <v:textbox inset="0,0,0,0"/>
            </v:rect>
            <v:group id="_x0000_s2294" style="position:absolute;left:1421;top:13315;width:10485;height:2278" coordorigin="1135,11234" coordsize="10485,2278">
              <v:group id="_x0000_s2295" style="position:absolute;left:4817;top:11234;width:6803;height:2268" coordorigin="4667,12846" coordsize="6803,2268">
                <v:group id="_x0000_s2296" style="position:absolute;left:8629;top:13691;width:2841;height:577" coordorigin="6360,12791" coordsize="2841,577">
                  <v:shape id="_x0000_s2297" type="#_x0000_t202" style="position:absolute;left:6365;top:12791;width:848;height:283" strokeweight="2.25pt">
                    <v:textbox style="mso-next-textbox:#_x0000_s2297" inset="0,0,0,0">
                      <w:txbxContent>
                        <w:p w:rsidR="009F569D" w:rsidRDefault="009F569D">
                          <w:pPr>
                            <w:pStyle w:val="a5"/>
                            <w:rPr>
                              <w:noProof w:val="0"/>
                            </w:rPr>
                          </w:pPr>
                          <w:r>
                            <w:rPr>
                              <w:noProof w:val="0"/>
                            </w:rPr>
                            <w:t>Лит</w:t>
                          </w:r>
                        </w:p>
                      </w:txbxContent>
                    </v:textbox>
                  </v:shape>
                  <v:shape id="_x0000_s2298" type="#_x0000_t202" style="position:absolute;left:7218;top:12791;width:847;height:283" strokeweight="2.25pt">
                    <v:textbox style="mso-next-textbox:#_x0000_s2298" inset="0,0,0,0">
                      <w:txbxContent>
                        <w:p w:rsidR="009F569D" w:rsidRDefault="009F569D">
                          <w:pPr>
                            <w:pStyle w:val="a5"/>
                            <w:rPr>
                              <w:noProof w:val="0"/>
                            </w:rPr>
                          </w:pPr>
                          <w:r>
                            <w:rPr>
                              <w:noProof w:val="0"/>
                            </w:rPr>
                            <w:t>Лист</w:t>
                          </w:r>
                        </w:p>
                      </w:txbxContent>
                    </v:textbox>
                  </v:shape>
                  <v:shape id="_x0000_s2299" type="#_x0000_t202" style="position:absolute;left:8070;top:12791;width:1131;height:283" strokeweight="2.25pt">
                    <v:textbox style="mso-next-textbox:#_x0000_s2299" inset="0,0,0,0">
                      <w:txbxContent>
                        <w:p w:rsidR="009F569D" w:rsidRDefault="009F569D">
                          <w:pPr>
                            <w:pStyle w:val="a5"/>
                            <w:rPr>
                              <w:noProof w:val="0"/>
                            </w:rPr>
                          </w:pPr>
                          <w:r>
                            <w:rPr>
                              <w:noProof w:val="0"/>
                            </w:rPr>
                            <w:t>Листов</w:t>
                          </w:r>
                        </w:p>
                      </w:txbxContent>
                    </v:textbox>
                  </v:shape>
                  <v:shape id="_x0000_s2300" type="#_x0000_t202" style="position:absolute;left:7223;top:13077;width:847;height:283" strokeweight="2.25pt">
                    <v:textbox style="mso-next-textbox:#_x0000_s2300" inset="0,0,0,0">
                      <w:txbxContent>
                        <w:p w:rsidR="009F569D" w:rsidRDefault="009F569D">
                          <w:pPr>
                            <w:pStyle w:val="a5"/>
                            <w:rPr>
                              <w:noProof w:val="0"/>
                              <w:lang w:val="en-US"/>
                            </w:rPr>
                          </w:pPr>
                          <w:r>
                            <w:rPr>
                              <w:noProof w:val="0"/>
                              <w:lang w:val="en-US"/>
                            </w:rPr>
                            <w:fldChar w:fldCharType="begin"/>
                          </w:r>
                          <w:r>
                            <w:rPr>
                              <w:noProof w:val="0"/>
                              <w:lang w:val="en-US"/>
                            </w:rPr>
                            <w:instrText xml:space="preserve"> PAGE  \* MERGEFORMAT </w:instrText>
                          </w:r>
                          <w:r>
                            <w:rPr>
                              <w:noProof w:val="0"/>
                              <w:lang w:val="en-US"/>
                            </w:rPr>
                            <w:fldChar w:fldCharType="separate"/>
                          </w:r>
                          <w:r w:rsidR="000664F8">
                            <w:rPr>
                              <w:lang w:val="en-US"/>
                            </w:rPr>
                            <w:t>1</w:t>
                          </w:r>
                          <w:r>
                            <w:rPr>
                              <w:noProof w:val="0"/>
                              <w:lang w:val="en-US"/>
                            </w:rPr>
                            <w:fldChar w:fldCharType="end"/>
                          </w:r>
                        </w:p>
                      </w:txbxContent>
                    </v:textbox>
                  </v:shape>
                  <v:shape id="_x0000_s2301" type="#_x0000_t202" style="position:absolute;left:8070;top:13072;width:1131;height:283" strokeweight="2.25pt">
                    <v:textbox style="mso-next-textbox:#_x0000_s2301" inset="0,0,0,0">
                      <w:txbxContent>
                        <w:p w:rsidR="009F569D" w:rsidRDefault="009F569D">
                          <w:pPr>
                            <w:pStyle w:val="a5"/>
                            <w:rPr>
                              <w:noProof w:val="0"/>
                              <w:lang w:val="en-US"/>
                            </w:rPr>
                          </w:pPr>
                          <w:r>
                            <w:t>62</w:t>
                          </w:r>
                        </w:p>
                      </w:txbxContent>
                    </v:textbox>
                  </v:shape>
                  <v:group id="_x0000_s2302" style="position:absolute;left:6360;top:13084;width:848;height:284" coordorigin="6125,9275" coordsize="850,284">
                    <v:shape id="_x0000_s2303" type="#_x0000_t202" style="position:absolute;left:6125;top:9275;width:283;height:283" strokeweight="1pt">
                      <v:textbox style="mso-next-textbox:#_x0000_s2303" inset="0,0,0,0">
                        <w:txbxContent>
                          <w:p w:rsidR="009F569D" w:rsidRDefault="009F569D">
                            <w:pPr>
                              <w:pStyle w:val="a5"/>
                            </w:pPr>
                          </w:p>
                        </w:txbxContent>
                      </v:textbox>
                    </v:shape>
                    <v:shape id="_x0000_s2304" type="#_x0000_t202" style="position:absolute;left:6409;top:9276;width:283;height:283" strokeweight="1pt">
                      <v:textbox style="mso-next-textbox:#_x0000_s2304" inset="0,0,0,0">
                        <w:txbxContent>
                          <w:p w:rsidR="009F569D" w:rsidRDefault="009F569D">
                            <w:pPr>
                              <w:pStyle w:val="a5"/>
                            </w:pPr>
                          </w:p>
                        </w:txbxContent>
                      </v:textbox>
                    </v:shape>
                    <v:shape id="_x0000_s2305" type="#_x0000_t202" style="position:absolute;left:6692;top:9275;width:283;height:283" strokeweight="1pt">
                      <v:textbox style="mso-next-textbox:#_x0000_s2305" inset="0,0,0,0">
                        <w:txbxContent>
                          <w:p w:rsidR="009F569D" w:rsidRDefault="009F569D">
                            <w:pPr>
                              <w:pStyle w:val="a5"/>
                            </w:pPr>
                          </w:p>
                        </w:txbxContent>
                      </v:textbox>
                    </v:shape>
                  </v:group>
                </v:group>
                <v:shape id="_x0000_s2306" type="#_x0000_t202" style="position:absolute;left:8635;top:14264;width:2835;height:850" strokeweight="2.25pt">
                  <v:textbox style="mso-next-textbox:#_x0000_s2306" inset="0,0,0,0">
                    <w:txbxContent>
                      <w:p w:rsidR="009F569D" w:rsidRPr="00513C1C" w:rsidRDefault="009F569D" w:rsidP="00513C1C">
                        <w:pPr>
                          <w:jc w:val="center"/>
                          <w:rPr>
                            <w:sz w:val="10"/>
                            <w:szCs w:val="10"/>
                          </w:rPr>
                        </w:pPr>
                      </w:p>
                      <w:p w:rsidR="009F569D" w:rsidRPr="00513C1C" w:rsidRDefault="009F569D" w:rsidP="00513C1C">
                        <w:pPr>
                          <w:jc w:val="center"/>
                          <w:rPr>
                            <w:sz w:val="22"/>
                            <w:szCs w:val="22"/>
                          </w:rPr>
                        </w:pPr>
                        <w:r>
                          <w:rPr>
                            <w:sz w:val="22"/>
                            <w:szCs w:val="22"/>
                          </w:rPr>
                          <w:t xml:space="preserve">ООО </w:t>
                        </w:r>
                        <w:r w:rsidRPr="00513C1C">
                          <w:rPr>
                            <w:sz w:val="22"/>
                            <w:szCs w:val="22"/>
                          </w:rPr>
                          <w:t>«Архитектура и градостроительство»</w:t>
                        </w:r>
                      </w:p>
                      <w:p w:rsidR="009F569D" w:rsidRPr="00513C1C" w:rsidRDefault="009F569D" w:rsidP="00513C1C">
                        <w:pPr>
                          <w:pStyle w:val="a5"/>
                          <w:spacing w:before="60"/>
                          <w:jc w:val="left"/>
                          <w:rPr>
                            <w:noProof w:val="0"/>
                            <w:sz w:val="22"/>
                            <w:szCs w:val="22"/>
                          </w:rPr>
                        </w:pPr>
                      </w:p>
                    </w:txbxContent>
                  </v:textbox>
                </v:shape>
                <v:shape id="_x0000_s2307" type="#_x0000_t202" style="position:absolute;left:4667;top:13697;width:3969;height:1417" strokeweight="2.25pt">
                  <v:textbox style="mso-next-textbox:#_x0000_s2307" inset="0,0,0,0">
                    <w:txbxContent>
                      <w:p w:rsidR="009F569D" w:rsidRPr="007D4789" w:rsidRDefault="009F569D" w:rsidP="003A6457">
                        <w:pPr>
                          <w:ind w:right="57"/>
                          <w:jc w:val="center"/>
                          <w:rPr>
                            <w:szCs w:val="18"/>
                          </w:rPr>
                        </w:pPr>
                        <w:r w:rsidRPr="006E4D3D">
                          <w:rPr>
                            <w:sz w:val="20"/>
                            <w:szCs w:val="20"/>
                          </w:rPr>
                          <w:t xml:space="preserve">Проект </w:t>
                        </w:r>
                        <w:r w:rsidRPr="003A6457">
                          <w:rPr>
                            <w:sz w:val="20"/>
                            <w:szCs w:val="20"/>
                          </w:rPr>
                          <w:t>планировки совмещенный с проектом межевания территории для строительства линейного объекта: «Строительство нефтепровода ДНС Рыбкинская-УКПНГ Загорская »</w:t>
                        </w:r>
                      </w:p>
                    </w:txbxContent>
                  </v:textbox>
                </v:shape>
                <v:shape id="_x0000_s2308" type="#_x0000_t202" style="position:absolute;left:4667;top:12846;width:6803;height:850" strokeweight="2.25pt">
                  <v:textbox style="mso-next-textbox:#_x0000_s2308" inset="0,0,0,0">
                    <w:txbxContent>
                      <w:p w:rsidR="009F569D" w:rsidRPr="006E4D3D" w:rsidRDefault="009F569D" w:rsidP="00EF4CF6">
                        <w:pPr>
                          <w:pStyle w:val="10"/>
                          <w:shd w:val="clear" w:color="auto" w:fill="FFFFFF"/>
                          <w:jc w:val="center"/>
                        </w:pPr>
                      </w:p>
                      <w:p w:rsidR="009F569D" w:rsidRPr="006E4D3D" w:rsidRDefault="009F569D" w:rsidP="00EF4CF6">
                        <w:pPr>
                          <w:pStyle w:val="10"/>
                          <w:shd w:val="clear" w:color="auto" w:fill="FFFFFF"/>
                          <w:jc w:val="center"/>
                          <w:rPr>
                            <w:color w:val="333333"/>
                            <w:sz w:val="28"/>
                            <w:szCs w:val="28"/>
                          </w:rPr>
                        </w:pPr>
                        <w:r>
                          <w:rPr>
                            <w:rFonts w:eastAsia="Arial Unicode MS"/>
                            <w:sz w:val="28"/>
                            <w:szCs w:val="28"/>
                          </w:rPr>
                          <w:t>4701</w:t>
                        </w:r>
                        <w:r w:rsidRPr="006E4D3D">
                          <w:rPr>
                            <w:rFonts w:eastAsia="Arial Unicode MS"/>
                            <w:sz w:val="28"/>
                            <w:szCs w:val="28"/>
                          </w:rPr>
                          <w:t xml:space="preserve"> ПП</w:t>
                        </w:r>
                        <w:r w:rsidRPr="006E4D3D">
                          <w:rPr>
                            <w:sz w:val="28"/>
                            <w:szCs w:val="28"/>
                          </w:rPr>
                          <w:t xml:space="preserve"> </w:t>
                        </w:r>
                        <w:r>
                          <w:rPr>
                            <w:sz w:val="28"/>
                            <w:szCs w:val="28"/>
                          </w:rPr>
                          <w:t xml:space="preserve">                                                        </w:t>
                        </w:r>
                        <w:r w:rsidRPr="006E4D3D">
                          <w:rPr>
                            <w:sz w:val="28"/>
                            <w:szCs w:val="28"/>
                          </w:rPr>
                          <w:t>201</w:t>
                        </w:r>
                        <w:r>
                          <w:rPr>
                            <w:sz w:val="28"/>
                            <w:szCs w:val="28"/>
                          </w:rPr>
                          <w:t>8</w:t>
                        </w:r>
                        <w:r w:rsidRPr="006E4D3D">
                          <w:rPr>
                            <w:sz w:val="28"/>
                            <w:szCs w:val="28"/>
                          </w:rPr>
                          <w:t xml:space="preserve"> год  </w:t>
                        </w:r>
                      </w:p>
                      <w:p w:rsidR="009F569D" w:rsidRPr="00EF4CF6" w:rsidRDefault="009F569D">
                        <w:pPr>
                          <w:pStyle w:val="a5"/>
                          <w:spacing w:before="160"/>
                          <w:rPr>
                            <w:noProof w:val="0"/>
                            <w:sz w:val="28"/>
                            <w:szCs w:val="28"/>
                          </w:rPr>
                        </w:pPr>
                      </w:p>
                    </w:txbxContent>
                  </v:textbox>
                </v:shape>
              </v:group>
              <v:group id="_x0000_s2309" style="position:absolute;left:1135;top:11238;width:3685;height:2274" coordorigin="3028,10033" coordsize="3685,2274">
                <v:group id="_x0000_s2310" style="position:absolute;left:3031;top:10614;width:3682;height:1693" coordorigin="3314,10614" coordsize="3682,1693">
                  <v:group id="_x0000_s2311" style="position:absolute;left:3314;top:10614;width:3682;height:280" coordorigin="3332,11725" coordsize="3681,283">
                    <v:shape id="_x0000_s2312" type="#_x0000_t202" style="position:absolute;left:3332;top:11725;width:397;height:283" strokeweight="2.25pt">
                      <v:textbox style="mso-next-textbox:#_x0000_s2312" inset="0,0,0,0">
                        <w:txbxContent>
                          <w:p w:rsidR="009F569D" w:rsidRDefault="009F569D">
                            <w:pPr>
                              <w:pStyle w:val="a5"/>
                              <w:rPr>
                                <w:noProof w:val="0"/>
                              </w:rPr>
                            </w:pPr>
                            <w:r>
                              <w:rPr>
                                <w:noProof w:val="0"/>
                              </w:rPr>
                              <w:t>Лит</w:t>
                            </w:r>
                          </w:p>
                        </w:txbxContent>
                      </v:textbox>
                    </v:shape>
                    <v:shape id="_x0000_s2313" type="#_x0000_t202" style="position:absolute;left:4295;top:11725;width:1304;height:283" strokeweight="2.25pt">
                      <v:textbox style="mso-next-textbox:#_x0000_s2313" inset="0,0,0,0">
                        <w:txbxContent>
                          <w:p w:rsidR="009F569D" w:rsidRDefault="009F569D">
                            <w:pPr>
                              <w:pStyle w:val="a5"/>
                            </w:pPr>
                            <w:r>
                              <w:t>№ докум.</w:t>
                            </w:r>
                          </w:p>
                        </w:txbxContent>
                      </v:textbox>
                    </v:shape>
                    <v:shape id="_x0000_s2314" type="#_x0000_t202" style="position:absolute;left:3728;top:11725;width:567;height:283" strokeweight="2.25pt">
                      <v:textbox style="mso-next-textbox:#_x0000_s2314" inset="0,0,0,0">
                        <w:txbxContent>
                          <w:p w:rsidR="009F569D" w:rsidRDefault="009F569D">
                            <w:pPr>
                              <w:pStyle w:val="a5"/>
                              <w:rPr>
                                <w:noProof w:val="0"/>
                              </w:rPr>
                            </w:pPr>
                            <w:r>
                              <w:t>Изм</w:t>
                            </w:r>
                            <w:r>
                              <w:rPr>
                                <w:noProof w:val="0"/>
                              </w:rPr>
                              <w:t>.</w:t>
                            </w:r>
                          </w:p>
                        </w:txbxContent>
                      </v:textbox>
                    </v:shape>
                    <v:shape id="_x0000_s2315" type="#_x0000_t202" style="position:absolute;left:5597;top:11725;width:850;height:283" strokeweight="2.25pt">
                      <v:textbox style="mso-next-textbox:#_x0000_s2315" inset="0,0,0,0">
                        <w:txbxContent>
                          <w:p w:rsidR="009F569D" w:rsidRDefault="009F569D">
                            <w:pPr>
                              <w:pStyle w:val="a5"/>
                              <w:rPr>
                                <w:noProof w:val="0"/>
                              </w:rPr>
                            </w:pPr>
                            <w:r>
                              <w:t>Подп</w:t>
                            </w:r>
                            <w:r>
                              <w:rPr>
                                <w:noProof w:val="0"/>
                              </w:rPr>
                              <w:t>.</w:t>
                            </w:r>
                          </w:p>
                        </w:txbxContent>
                      </v:textbox>
                    </v:shape>
                    <v:shape id="_x0000_s2316" type="#_x0000_t202" style="position:absolute;left:6446;top:11725;width:567;height:283" strokeweight="2.25pt">
                      <v:textbox style="mso-next-textbox:#_x0000_s2316" inset="0,0,0,0">
                        <w:txbxContent>
                          <w:p w:rsidR="009F569D" w:rsidRDefault="009F569D">
                            <w:pPr>
                              <w:pStyle w:val="a5"/>
                              <w:rPr>
                                <w:noProof w:val="0"/>
                              </w:rPr>
                            </w:pPr>
                            <w:r>
                              <w:rPr>
                                <w:noProof w:val="0"/>
                              </w:rPr>
                              <w:t>Дата</w:t>
                            </w:r>
                          </w:p>
                        </w:txbxContent>
                      </v:textbox>
                    </v:shape>
                  </v:group>
                  <v:group id="_x0000_s2317" style="position:absolute;left:3314;top:10907;width:3682;height:1400" coordorigin="2358,10607" coordsize="3682,1400">
                    <v:group id="_x0000_s2318" style="position:absolute;left:2358;top:10609;width:3681;height:1391" coordorigin="2924,10616" coordsize="3681,1391">
                      <v:group id="_x0000_s2319" style="position:absolute;left:2924;top:10616;width:3680;height:281" coordorigin="2196,10916" coordsize="3683,284">
                        <v:shape id="_x0000_s2320" type="#_x0000_t202" style="position:absolute;left:3158;top:10917;width:1305;height:283" strokeweight="1pt">
                          <v:textbox style="mso-next-textbox:#_x0000_s2320" inset="0,0,0,0">
                            <w:txbxContent>
                              <w:p w:rsidR="009F569D" w:rsidRPr="006E4D3D" w:rsidRDefault="009F569D" w:rsidP="001379F6">
                                <w:pPr>
                                  <w:pStyle w:val="a5"/>
                                  <w:jc w:val="left"/>
                                  <w:rPr>
                                    <w:noProof w:val="0"/>
                                    <w:szCs w:val="18"/>
                                  </w:rPr>
                                </w:pPr>
                                <w:r>
                                  <w:rPr>
                                    <w:noProof w:val="0"/>
                                    <w:sz w:val="16"/>
                                    <w:szCs w:val="16"/>
                                  </w:rPr>
                                  <w:t xml:space="preserve"> </w:t>
                                </w:r>
                                <w:r w:rsidRPr="006E4D3D">
                                  <w:rPr>
                                    <w:noProof w:val="0"/>
                                    <w:szCs w:val="18"/>
                                  </w:rPr>
                                  <w:t>Агарев О.Б.</w:t>
                                </w:r>
                              </w:p>
                            </w:txbxContent>
                          </v:textbox>
                        </v:shape>
                        <v:shape id="_x0000_s2321" type="#_x0000_t202" style="position:absolute;left:2196;top:10916;width:964;height:283" strokeweight="1pt">
                          <v:textbox style="mso-next-textbox:#_x0000_s2321" inset="0,0,0,0">
                            <w:txbxContent>
                              <w:p w:rsidR="009F569D" w:rsidRDefault="009F569D" w:rsidP="007D4789">
                                <w:pPr>
                                  <w:pStyle w:val="a5"/>
                                  <w:jc w:val="left"/>
                                  <w:rPr>
                                    <w:noProof w:val="0"/>
                                  </w:rPr>
                                </w:pPr>
                                <w:r>
                                  <w:t xml:space="preserve"> ГИП</w:t>
                                </w:r>
                              </w:p>
                            </w:txbxContent>
                          </v:textbox>
                        </v:shape>
                        <v:shape id="_x0000_s2322" type="#_x0000_t202" style="position:absolute;left:4461;top:10917;width:851;height:283" strokeweight="1pt">
                          <v:textbox style="mso-next-textbox:#_x0000_s2322" inset="0,0,0,0">
                            <w:txbxContent>
                              <w:p w:rsidR="009F569D" w:rsidRDefault="009F569D">
                                <w:pPr>
                                  <w:pStyle w:val="a5"/>
                                </w:pPr>
                              </w:p>
                            </w:txbxContent>
                          </v:textbox>
                        </v:shape>
                        <v:shape id="_x0000_s2323" type="#_x0000_t202" style="position:absolute;left:5311;top:10917;width:568;height:283" strokeweight="1pt">
                          <v:textbox style="mso-next-textbox:#_x0000_s2323" inset="0,0,0,0">
                            <w:txbxContent>
                              <w:p w:rsidR="009F569D" w:rsidRDefault="009F569D">
                                <w:pPr>
                                  <w:pStyle w:val="a5"/>
                                </w:pPr>
                              </w:p>
                            </w:txbxContent>
                          </v:textbox>
                        </v:shape>
                      </v:group>
                      <v:group id="_x0000_s2324" style="position:absolute;left:2925;top:10895;width:3680;height:280" coordorigin="2196,10916" coordsize="3683,284">
                        <v:shape id="_x0000_s2325" type="#_x0000_t202" style="position:absolute;left:3158;top:10917;width:1305;height:283" strokeweight="1pt">
                          <v:textbox style="mso-next-textbox:#_x0000_s2325" inset="0,0,0,0">
                            <w:txbxContent>
                              <w:p w:rsidR="009F569D" w:rsidRDefault="009F569D" w:rsidP="007D4789">
                                <w:pPr>
                                  <w:pStyle w:val="a5"/>
                                  <w:jc w:val="left"/>
                                  <w:rPr>
                                    <w:noProof w:val="0"/>
                                  </w:rPr>
                                </w:pPr>
                                <w:r>
                                  <w:rPr>
                                    <w:noProof w:val="0"/>
                                  </w:rPr>
                                  <w:t xml:space="preserve"> Кузьмина О.Б.</w:t>
                                </w:r>
                              </w:p>
                            </w:txbxContent>
                          </v:textbox>
                        </v:shape>
                        <v:shape id="_x0000_s2326" type="#_x0000_t202" style="position:absolute;left:2196;top:10916;width:964;height:283" strokeweight="1pt">
                          <v:textbox style="mso-next-textbox:#_x0000_s2326" inset="0,0,0,0">
                            <w:txbxContent>
                              <w:p w:rsidR="009F569D" w:rsidRDefault="009F569D" w:rsidP="001379F6">
                                <w:pPr>
                                  <w:pStyle w:val="a5"/>
                                  <w:jc w:val="left"/>
                                  <w:rPr>
                                    <w:noProof w:val="0"/>
                                  </w:rPr>
                                </w:pPr>
                                <w:r>
                                  <w:rPr>
                                    <w:noProof w:val="0"/>
                                  </w:rPr>
                                  <w:t xml:space="preserve"> Инженер</w:t>
                                </w:r>
                              </w:p>
                            </w:txbxContent>
                          </v:textbox>
                        </v:shape>
                        <v:shape id="_x0000_s2327" type="#_x0000_t202" style="position:absolute;left:4461;top:10917;width:851;height:283" strokeweight="1pt">
                          <v:textbox style="mso-next-textbox:#_x0000_s2327" inset="0,0,0,0">
                            <w:txbxContent>
                              <w:p w:rsidR="009F569D" w:rsidRDefault="009F569D">
                                <w:pPr>
                                  <w:pStyle w:val="a5"/>
                                </w:pPr>
                              </w:p>
                            </w:txbxContent>
                          </v:textbox>
                        </v:shape>
                        <v:shape id="_x0000_s2328" type="#_x0000_t202" style="position:absolute;left:5311;top:10917;width:568;height:283" strokeweight="1pt">
                          <v:textbox style="mso-next-textbox:#_x0000_s2328" inset="0,0,0,0">
                            <w:txbxContent>
                              <w:p w:rsidR="009F569D" w:rsidRDefault="009F569D">
                                <w:pPr>
                                  <w:pStyle w:val="a5"/>
                                </w:pPr>
                              </w:p>
                            </w:txbxContent>
                          </v:textbox>
                        </v:shape>
                      </v:group>
                      <v:group id="_x0000_s2329" style="position:absolute;left:2925;top:11174;width:3680;height:280" coordorigin="2196,10916" coordsize="3683,284">
                        <v:shape id="_x0000_s2330" type="#_x0000_t202" style="position:absolute;left:3158;top:10917;width:1305;height:283" strokeweight="1pt">
                          <v:textbox style="mso-next-textbox:#_x0000_s2330" inset="0,0,0,0">
                            <w:txbxContent>
                              <w:p w:rsidR="009F569D" w:rsidRDefault="009F569D">
                                <w:pPr>
                                  <w:pStyle w:val="a5"/>
                                </w:pPr>
                              </w:p>
                            </w:txbxContent>
                          </v:textbox>
                        </v:shape>
                        <v:shape id="_x0000_s2331" type="#_x0000_t202" style="position:absolute;left:2196;top:10916;width:964;height:283" strokeweight="1pt">
                          <v:textbox style="mso-next-textbox:#_x0000_s2331" inset="0,0,0,0">
                            <w:txbxContent>
                              <w:p w:rsidR="009F569D" w:rsidRDefault="009F569D" w:rsidP="001379F6">
                                <w:pPr>
                                  <w:pStyle w:val="a5"/>
                                  <w:jc w:val="left"/>
                                  <w:rPr>
                                    <w:noProof w:val="0"/>
                                  </w:rPr>
                                </w:pPr>
                                <w:r>
                                  <w:rPr>
                                    <w:noProof w:val="0"/>
                                  </w:rPr>
                                  <w:t>.</w:t>
                                </w:r>
                              </w:p>
                            </w:txbxContent>
                          </v:textbox>
                        </v:shape>
                        <v:shape id="_x0000_s2332" type="#_x0000_t202" style="position:absolute;left:4461;top:10917;width:851;height:283" strokeweight="1pt">
                          <v:textbox style="mso-next-textbox:#_x0000_s2332" inset="0,0,0,0">
                            <w:txbxContent>
                              <w:p w:rsidR="009F569D" w:rsidRDefault="009F569D">
                                <w:pPr>
                                  <w:pStyle w:val="a5"/>
                                </w:pPr>
                              </w:p>
                            </w:txbxContent>
                          </v:textbox>
                        </v:shape>
                        <v:shape id="_x0000_s2333" type="#_x0000_t202" style="position:absolute;left:5311;top:10917;width:568;height:283" strokeweight="1pt">
                          <v:textbox style="mso-next-textbox:#_x0000_s2333" inset="0,0,0,0">
                            <w:txbxContent>
                              <w:p w:rsidR="009F569D" w:rsidRDefault="009F569D">
                                <w:pPr>
                                  <w:pStyle w:val="a5"/>
                                </w:pPr>
                              </w:p>
                            </w:txbxContent>
                          </v:textbox>
                        </v:shape>
                      </v:group>
                      <v:group id="_x0000_s2334" style="position:absolute;left:2925;top:11449;width:3680;height:281" coordorigin="2196,10916" coordsize="3683,284">
                        <v:shape id="_x0000_s2335" type="#_x0000_t202" style="position:absolute;left:3158;top:10917;width:1305;height:283" strokeweight="1pt">
                          <v:textbox style="mso-next-textbox:#_x0000_s2335" inset="0,0,0,0">
                            <w:txbxContent>
                              <w:p w:rsidR="009F569D" w:rsidRDefault="009F569D">
                                <w:pPr>
                                  <w:pStyle w:val="a5"/>
                                </w:pPr>
                              </w:p>
                            </w:txbxContent>
                          </v:textbox>
                        </v:shape>
                        <v:shape id="_x0000_s2336" type="#_x0000_t202" style="position:absolute;left:2196;top:10916;width:964;height:283" strokeweight="1pt">
                          <v:textbox style="mso-next-textbox:#_x0000_s2336" inset="0,0,0,0">
                            <w:txbxContent>
                              <w:p w:rsidR="009F569D" w:rsidRDefault="009F569D" w:rsidP="001379F6">
                                <w:pPr>
                                  <w:pStyle w:val="a5"/>
                                  <w:jc w:val="left"/>
                                  <w:rPr>
                                    <w:noProof w:val="0"/>
                                  </w:rPr>
                                </w:pPr>
                              </w:p>
                            </w:txbxContent>
                          </v:textbox>
                        </v:shape>
                        <v:shape id="_x0000_s2337" type="#_x0000_t202" style="position:absolute;left:4461;top:10917;width:851;height:283" strokeweight="1pt">
                          <v:textbox style="mso-next-textbox:#_x0000_s2337" inset="0,0,0,0">
                            <w:txbxContent>
                              <w:p w:rsidR="009F569D" w:rsidRDefault="009F569D">
                                <w:pPr>
                                  <w:pStyle w:val="a5"/>
                                </w:pPr>
                              </w:p>
                            </w:txbxContent>
                          </v:textbox>
                        </v:shape>
                        <v:shape id="_x0000_s2338" type="#_x0000_t202" style="position:absolute;left:5311;top:10917;width:568;height:283" strokeweight="1pt">
                          <v:textbox style="mso-next-textbox:#_x0000_s2338" inset="0,0,0,0">
                            <w:txbxContent>
                              <w:p w:rsidR="009F569D" w:rsidRDefault="009F569D">
                                <w:pPr>
                                  <w:pStyle w:val="a5"/>
                                </w:pPr>
                              </w:p>
                            </w:txbxContent>
                          </v:textbox>
                        </v:shape>
                      </v:group>
                      <v:group id="_x0000_s2339" style="position:absolute;left:2925;top:11726;width:3680;height:281" coordorigin="2196,10916" coordsize="3683,284">
                        <v:shape id="_x0000_s2340" type="#_x0000_t202" style="position:absolute;left:3158;top:10917;width:1305;height:283" strokeweight="1pt">
                          <v:textbox style="mso-next-textbox:#_x0000_s2340" inset="0,0,0,0">
                            <w:txbxContent>
                              <w:p w:rsidR="009F569D" w:rsidRDefault="009F569D">
                                <w:pPr>
                                  <w:pStyle w:val="a5"/>
                                </w:pPr>
                              </w:p>
                            </w:txbxContent>
                          </v:textbox>
                        </v:shape>
                        <v:shape id="_x0000_s2341" type="#_x0000_t202" style="position:absolute;left:2196;top:10916;width:964;height:283" strokeweight="1pt">
                          <v:textbox style="mso-next-textbox:#_x0000_s2341" inset="0,0,0,0">
                            <w:txbxContent>
                              <w:p w:rsidR="009F569D" w:rsidRDefault="009F569D" w:rsidP="001379F6">
                                <w:pPr>
                                  <w:pStyle w:val="a5"/>
                                  <w:jc w:val="left"/>
                                  <w:rPr>
                                    <w:noProof w:val="0"/>
                                  </w:rPr>
                                </w:pPr>
                              </w:p>
                            </w:txbxContent>
                          </v:textbox>
                        </v:shape>
                        <v:shape id="_x0000_s2342" type="#_x0000_t202" style="position:absolute;left:4461;top:10917;width:851;height:283" strokeweight="1pt">
                          <v:textbox style="mso-next-textbox:#_x0000_s2342" inset="0,0,0,0">
                            <w:txbxContent>
                              <w:p w:rsidR="009F569D" w:rsidRDefault="009F569D">
                                <w:pPr>
                                  <w:pStyle w:val="a5"/>
                                </w:pPr>
                              </w:p>
                            </w:txbxContent>
                          </v:textbox>
                        </v:shape>
                        <v:shape id="_x0000_s2343" type="#_x0000_t202" style="position:absolute;left:5311;top:10917;width:568;height:283" strokeweight="1pt">
                          <v:textbox style="mso-next-textbox:#_x0000_s2343" inset="0,0,0,0">
                            <w:txbxContent>
                              <w:p w:rsidR="009F569D" w:rsidRDefault="009F569D">
                                <w:pPr>
                                  <w:pStyle w:val="a5"/>
                                </w:pPr>
                              </w:p>
                            </w:txbxContent>
                          </v:textbox>
                        </v:shape>
                      </v:group>
                    </v:group>
                    <v:line id="_x0000_s2344" style="position:absolute;flip:x" from="5473,10607" to="5473,12007" strokeweight="2.25pt"/>
                    <v:line id="_x0000_s2345" style="position:absolute;flip:x" from="6040,10607" to="6040,12007" strokeweight="2.25pt"/>
                    <v:line id="_x0000_s2346" style="position:absolute;flip:x" from="3322,10607" to="3322,12007" strokeweight="2.25pt"/>
                    <v:line id="_x0000_s2347" style="position:absolute;flip:x" from="4621,10607" to="4621,12007" strokeweight="2.25pt"/>
                    <v:line id="_x0000_s2348" style="position:absolute;flip:x" from="2361,10607" to="2361,12007" strokeweight="2.25pt"/>
                  </v:group>
                </v:group>
                <v:group id="_x0000_s2349" style="position:absolute;left:3028;top:10033;width:3683;height:581" coordorigin="3033,9482" coordsize="3683,581">
                  <v:group id="_x0000_s2350" style="position:absolute;left:3034;top:9492;width:3682;height:561" coordorigin="1240,9793" coordsize="3685,568">
                    <v:group id="_x0000_s2351" style="position:absolute;left:1240;top:10078;width:3685;height:283" coordorigin="3332,11725" coordsize="3681,283">
                      <v:shape id="_x0000_s2352" type="#_x0000_t202" style="position:absolute;left:3332;top:11725;width:397;height:283" strokeweight="1pt">
                        <v:textbox style="mso-next-textbox:#_x0000_s2352" inset="0,0,0,0">
                          <w:txbxContent>
                            <w:p w:rsidR="009F569D" w:rsidRDefault="009F569D">
                              <w:pPr>
                                <w:pStyle w:val="a5"/>
                              </w:pPr>
                            </w:p>
                          </w:txbxContent>
                        </v:textbox>
                      </v:shape>
                      <v:shape id="_x0000_s2353" type="#_x0000_t202" style="position:absolute;left:4295;top:11725;width:1304;height:283" strokeweight="1pt">
                        <v:textbox style="mso-next-textbox:#_x0000_s2353" inset="0,0,0,0">
                          <w:txbxContent>
                            <w:p w:rsidR="009F569D" w:rsidRDefault="009F569D">
                              <w:pPr>
                                <w:pStyle w:val="a5"/>
                              </w:pPr>
                            </w:p>
                          </w:txbxContent>
                        </v:textbox>
                      </v:shape>
                      <v:shape id="_x0000_s2354" type="#_x0000_t202" style="position:absolute;left:3728;top:11725;width:567;height:283" strokeweight="1pt">
                        <v:textbox style="mso-next-textbox:#_x0000_s2354" inset="0,0,0,0">
                          <w:txbxContent>
                            <w:p w:rsidR="009F569D" w:rsidRDefault="009F569D">
                              <w:pPr>
                                <w:pStyle w:val="a5"/>
                              </w:pPr>
                            </w:p>
                          </w:txbxContent>
                        </v:textbox>
                      </v:shape>
                      <v:shape id="_x0000_s2355" type="#_x0000_t202" style="position:absolute;left:5597;top:11725;width:850;height:283" strokeweight="1pt">
                        <v:textbox style="mso-next-textbox:#_x0000_s2355" inset="0,0,0,0">
                          <w:txbxContent>
                            <w:p w:rsidR="009F569D" w:rsidRDefault="009F569D">
                              <w:pPr>
                                <w:pStyle w:val="a5"/>
                              </w:pPr>
                            </w:p>
                          </w:txbxContent>
                        </v:textbox>
                      </v:shape>
                      <v:shape id="_x0000_s2356" type="#_x0000_t202" style="position:absolute;left:6446;top:11725;width:567;height:283" strokeweight="1pt">
                        <v:textbox style="mso-next-textbox:#_x0000_s2356" inset="0,0,0,0">
                          <w:txbxContent>
                            <w:p w:rsidR="009F569D" w:rsidRDefault="009F569D">
                              <w:pPr>
                                <w:pStyle w:val="a5"/>
                              </w:pPr>
                            </w:p>
                          </w:txbxContent>
                        </v:textbox>
                      </v:shape>
                    </v:group>
                    <v:group id="_x0000_s2357" style="position:absolute;left:1240;top:9793;width:3685;height:283" coordorigin="3332,11725" coordsize="3681,283">
                      <v:shape id="_x0000_s2358" type="#_x0000_t202" style="position:absolute;left:3332;top:11725;width:397;height:283" strokeweight="1pt">
                        <v:textbox style="mso-next-textbox:#_x0000_s2358" inset="0,0,0,0">
                          <w:txbxContent>
                            <w:p w:rsidR="009F569D" w:rsidRDefault="009F569D">
                              <w:pPr>
                                <w:pStyle w:val="a5"/>
                              </w:pPr>
                            </w:p>
                          </w:txbxContent>
                        </v:textbox>
                      </v:shape>
                      <v:shape id="_x0000_s2359" type="#_x0000_t202" style="position:absolute;left:4295;top:11725;width:1304;height:283" strokeweight="1pt">
                        <v:textbox style="mso-next-textbox:#_x0000_s2359" inset="0,0,0,0">
                          <w:txbxContent>
                            <w:p w:rsidR="009F569D" w:rsidRDefault="009F569D">
                              <w:pPr>
                                <w:pStyle w:val="a5"/>
                              </w:pPr>
                            </w:p>
                          </w:txbxContent>
                        </v:textbox>
                      </v:shape>
                      <v:shape id="_x0000_s2360" type="#_x0000_t202" style="position:absolute;left:3728;top:11725;width:567;height:283" strokeweight="1pt">
                        <v:textbox style="mso-next-textbox:#_x0000_s2360" inset="0,0,0,0">
                          <w:txbxContent>
                            <w:p w:rsidR="009F569D" w:rsidRDefault="009F569D">
                              <w:pPr>
                                <w:pStyle w:val="a5"/>
                              </w:pPr>
                            </w:p>
                          </w:txbxContent>
                        </v:textbox>
                      </v:shape>
                      <v:shape id="_x0000_s2361" type="#_x0000_t202" style="position:absolute;left:5597;top:11725;width:850;height:283" strokeweight="1pt">
                        <v:textbox style="mso-next-textbox:#_x0000_s2361" inset="0,0,0,0">
                          <w:txbxContent>
                            <w:p w:rsidR="009F569D" w:rsidRDefault="009F569D">
                              <w:pPr>
                                <w:pStyle w:val="a5"/>
                              </w:pPr>
                            </w:p>
                          </w:txbxContent>
                        </v:textbox>
                      </v:shape>
                      <v:shape id="_x0000_s2362" type="#_x0000_t202" style="position:absolute;left:6446;top:11725;width:567;height:283" strokeweight="1pt">
                        <v:textbox style="mso-next-textbox:#_x0000_s2362" inset="0,0,0,0">
                          <w:txbxContent>
                            <w:p w:rsidR="009F569D" w:rsidRDefault="009F569D">
                              <w:pPr>
                                <w:pStyle w:val="a5"/>
                              </w:pPr>
                            </w:p>
                          </w:txbxContent>
                        </v:textbox>
                      </v:shape>
                    </v:group>
                  </v:group>
                  <v:line id="_x0000_s2363" style="position:absolute" from="5299,9482" to="5299,10053" strokeweight="2.25pt"/>
                  <v:line id="_x0000_s2364" style="position:absolute" from="3033,9492" to="3033,10063" strokeweight="2.25pt"/>
                  <v:line id="_x0000_s2365" style="position:absolute" from="6715,9482" to="6715,10053" strokeweight="2.25pt"/>
                  <v:line id="_x0000_s2366" style="position:absolute" from="6148,9482" to="6148,10053" strokeweight="2.25pt"/>
                  <v:line id="_x0000_s2367" style="position:absolute" from="3430,9492" to="3430,10063" strokeweight="2.25pt"/>
                  <v:line id="_x0000_s2368" style="position:absolute" from="3996,9482" to="3996,10053" strokeweight="2.25pt"/>
                </v:group>
              </v:group>
            </v:group>
          </v:group>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9D" w:rsidRDefault="009F569D">
    <w:pPr>
      <w:pStyle w:val="a6"/>
    </w:pPr>
    <w:r>
      <w:rPr>
        <w:noProof/>
        <w:sz w:val="20"/>
      </w:rPr>
      <w:pict>
        <v:group id="_x0000_s2461" style="position:absolute;margin-left:28.35pt;margin-top:14.2pt;width:549.9pt;height:813.55pt;z-index:-251658240;mso-position-horizontal-relative:page;mso-position-vertical-relative:page" coordorigin="567,284" coordsize="11056,16271" wrapcoords="1026 -20 1026 10810 -29 10929 -29 21620 21659 21620 21659 -20 1026 -20" o:allowincell="f">
          <v:group id="_x0000_s2462" style="position:absolute;left:567;top:8552;width:561;height:8003" coordorigin="3194,6929" coordsize="561,8155">
            <v:group id="_x0000_s2463" style="position:absolute;left:3194;top:6929;width:283;height:8155" coordorigin="3194,6929" coordsize="283,8155">
              <v:shapetype id="_x0000_t202" coordsize="21600,21600" o:spt="202" path="m,l,21600r21600,l21600,xe">
                <v:stroke joinstyle="miter"/>
                <v:path gradientshapeok="t" o:connecttype="rect"/>
              </v:shapetype>
              <v:shape id="_x0000_s2464" type="#_x0000_t202" style="position:absolute;left:3194;top:13667;width:283;height:1417" strokeweight="2.25pt">
                <v:textbox style="layout-flow:vertical;mso-layout-flow-alt:bottom-to-top;mso-next-textbox:#_x0000_s2464" inset=".5mm,.3mm,.5mm,.3mm">
                  <w:txbxContent>
                    <w:p w:rsidR="009F569D" w:rsidRDefault="009F569D">
                      <w:pPr>
                        <w:pStyle w:val="a5"/>
                      </w:pPr>
                      <w:r>
                        <w:t>Инв. № подп</w:t>
                      </w:r>
                    </w:p>
                  </w:txbxContent>
                </v:textbox>
              </v:shape>
              <v:shape id="_x0000_s2465" type="#_x0000_t202" style="position:absolute;left:3194;top:11707;width:283;height:1984" strokeweight="2.25pt">
                <v:textbox style="layout-flow:vertical;mso-layout-flow-alt:bottom-to-top;mso-next-textbox:#_x0000_s2465" inset=".5mm,.3mm,.5mm,.3mm">
                  <w:txbxContent>
                    <w:p w:rsidR="009F569D" w:rsidRDefault="009F569D">
                      <w:pPr>
                        <w:pStyle w:val="a5"/>
                      </w:pPr>
                      <w:r>
                        <w:t>Подп. и дата</w:t>
                      </w:r>
                    </w:p>
                  </w:txbxContent>
                </v:textbox>
              </v:shape>
              <v:shape id="_x0000_s2466" type="#_x0000_t202" style="position:absolute;left:3194;top:8901;width:283;height:1417" strokeweight="2.25pt">
                <v:textbox style="layout-flow:vertical;mso-layout-flow-alt:bottom-to-top;mso-next-textbox:#_x0000_s2466" inset=".5mm,.3mm,.5mm,.3mm">
                  <w:txbxContent>
                    <w:p w:rsidR="009F569D" w:rsidRDefault="009F569D">
                      <w:pPr>
                        <w:pStyle w:val="a5"/>
                      </w:pPr>
                      <w:r>
                        <w:t>Взам. инв. №</w:t>
                      </w:r>
                    </w:p>
                  </w:txbxContent>
                </v:textbox>
              </v:shape>
              <v:shape id="_x0000_s2467" type="#_x0000_t202" style="position:absolute;left:3194;top:10306;width:283;height:1417" strokeweight="2.25pt">
                <v:textbox style="layout-flow:vertical;mso-layout-flow-alt:bottom-to-top;mso-next-textbox:#_x0000_s2467" inset=".5mm,.3mm,.5mm,.3mm">
                  <w:txbxContent>
                    <w:p w:rsidR="009F569D" w:rsidRDefault="009F569D">
                      <w:pPr>
                        <w:pStyle w:val="a5"/>
                      </w:pPr>
                      <w:r>
                        <w:t>Инв. № дубл.</w:t>
                      </w:r>
                    </w:p>
                  </w:txbxContent>
                </v:textbox>
              </v:shape>
              <v:shape id="_x0000_s2468" type="#_x0000_t202" style="position:absolute;left:3194;top:6929;width:283;height:1984" strokeweight="2.25pt">
                <v:textbox style="layout-flow:vertical;mso-layout-flow-alt:bottom-to-top;mso-next-textbox:#_x0000_s2468" inset=".5mm,.3mm,.5mm,.3mm">
                  <w:txbxContent>
                    <w:p w:rsidR="009F569D" w:rsidRDefault="009F569D">
                      <w:pPr>
                        <w:pStyle w:val="a5"/>
                      </w:pPr>
                      <w:r>
                        <w:t>Подп. и дата</w:t>
                      </w:r>
                    </w:p>
                  </w:txbxContent>
                </v:textbox>
              </v:shape>
            </v:group>
            <v:group id="_x0000_s2469" style="position:absolute;left:3472;top:6929;width:283;height:8155" coordorigin="3194,6929" coordsize="283,8155">
              <v:shape id="_x0000_s2470" type="#_x0000_t202" style="position:absolute;left:3194;top:13667;width:283;height:1417" strokeweight="2.25pt">
                <v:textbox style="layout-flow:vertical;mso-layout-flow-alt:bottom-to-top;mso-next-textbox:#_x0000_s2470" inset=".5mm,.3mm,.5mm,.3mm">
                  <w:txbxContent>
                    <w:p w:rsidR="009F569D" w:rsidRDefault="009F569D">
                      <w:pPr>
                        <w:pStyle w:val="a5"/>
                      </w:pPr>
                    </w:p>
                  </w:txbxContent>
                </v:textbox>
              </v:shape>
              <v:shape id="_x0000_s2471" type="#_x0000_t202" style="position:absolute;left:3194;top:11707;width:283;height:1984" strokeweight="2.25pt">
                <v:textbox style="layout-flow:vertical;mso-layout-flow-alt:bottom-to-top;mso-next-textbox:#_x0000_s2471" inset=".5mm,.3mm,.5mm,.3mm">
                  <w:txbxContent>
                    <w:p w:rsidR="009F569D" w:rsidRDefault="009F569D">
                      <w:pPr>
                        <w:pStyle w:val="a5"/>
                      </w:pPr>
                    </w:p>
                  </w:txbxContent>
                </v:textbox>
              </v:shape>
              <v:shape id="_x0000_s2472" type="#_x0000_t202" style="position:absolute;left:3194;top:8901;width:283;height:1417" strokeweight="2.25pt">
                <v:textbox style="layout-flow:vertical;mso-layout-flow-alt:bottom-to-top;mso-next-textbox:#_x0000_s2472" inset=".5mm,.3mm,.5mm,.3mm">
                  <w:txbxContent>
                    <w:p w:rsidR="009F569D" w:rsidRDefault="009F569D">
                      <w:pPr>
                        <w:pStyle w:val="a5"/>
                      </w:pPr>
                    </w:p>
                  </w:txbxContent>
                </v:textbox>
              </v:shape>
              <v:shape id="_x0000_s2473" type="#_x0000_t202" style="position:absolute;left:3194;top:10306;width:283;height:1417" strokeweight="2.25pt">
                <v:textbox style="layout-flow:vertical;mso-layout-flow-alt:bottom-to-top;mso-next-textbox:#_x0000_s2473" inset=".5mm,.3mm,.5mm,.3mm">
                  <w:txbxContent>
                    <w:p w:rsidR="009F569D" w:rsidRDefault="009F569D">
                      <w:pPr>
                        <w:pStyle w:val="a5"/>
                      </w:pPr>
                    </w:p>
                  </w:txbxContent>
                </v:textbox>
              </v:shape>
              <v:shape id="_x0000_s2474" type="#_x0000_t202" style="position:absolute;left:3194;top:6929;width:283;height:1984" strokeweight="2.25pt">
                <v:textbox style="layout-flow:vertical;mso-layout-flow-alt:bottom-to-top;mso-next-textbox:#_x0000_s2474" inset=".5mm,.3mm,.5mm,.3mm">
                  <w:txbxContent>
                    <w:p w:rsidR="009F569D" w:rsidRDefault="009F569D">
                      <w:pPr>
                        <w:pStyle w:val="a5"/>
                      </w:pPr>
                    </w:p>
                  </w:txbxContent>
                </v:textbox>
              </v:shape>
            </v:group>
          </v:group>
          <v:rect id="_x0000_s2475" style="position:absolute;left:1134;top:284;width:10488;height:16271" strokeweight="2.25pt"/>
          <v:group id="_x0000_s2476" style="position:absolute;left:1134;top:15717;width:10489;height:837" coordorigin="1140,12894" coordsize="10489,853">
            <v:rect id="_x0000_s2477" style="position:absolute;left:1140;top:12894;width:10488;height:850" strokeweight="2.25pt"/>
            <v:group id="_x0000_s2478" style="position:absolute;left:1143;top:12894;width:10486;height:853" coordorigin="989,11410" coordsize="10486,853">
              <v:group id="_x0000_s2479" style="position:absolute;left:10908;top:11410;width:567;height:853" coordorigin="9096,9973" coordsize="851,853">
                <v:shape id="_x0000_s2480" type="#_x0000_t202" style="position:absolute;left:9096;top:9973;width:850;height:283" strokeweight="2.25pt">
                  <v:textbox style="mso-next-textbox:#_x0000_s2480" inset=".5mm,.3mm,.5mm,.3mm">
                    <w:txbxContent>
                      <w:p w:rsidR="009F569D" w:rsidRDefault="009F569D">
                        <w:pPr>
                          <w:pStyle w:val="a5"/>
                          <w:rPr>
                            <w:noProof w:val="0"/>
                          </w:rPr>
                        </w:pPr>
                        <w:r>
                          <w:rPr>
                            <w:noProof w:val="0"/>
                          </w:rPr>
                          <w:t>Лист</w:t>
                        </w:r>
                      </w:p>
                    </w:txbxContent>
                  </v:textbox>
                </v:shape>
                <v:shape id="_x0000_s2481" type="#_x0000_t202" style="position:absolute;left:9097;top:10259;width:850;height:567" strokeweight="2.25pt">
                  <v:textbox style="mso-next-textbox:#_x0000_s2481" inset=".5mm,.3mm,.5mm,.3mm">
                    <w:txbxContent>
                      <w:p w:rsidR="009F569D" w:rsidRDefault="009F569D">
                        <w:pPr>
                          <w:pStyle w:val="a5"/>
                          <w:spacing w:before="120"/>
                          <w:rPr>
                            <w:noProof w:val="0"/>
                            <w:sz w:val="22"/>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sidR="000664F8">
                          <w:rPr>
                            <w:sz w:val="22"/>
                            <w:lang w:val="en-US"/>
                          </w:rPr>
                          <w:t>30</w:t>
                        </w:r>
                        <w:r>
                          <w:rPr>
                            <w:noProof w:val="0"/>
                            <w:sz w:val="22"/>
                            <w:lang w:val="en-US"/>
                          </w:rPr>
                          <w:fldChar w:fldCharType="end"/>
                        </w:r>
                      </w:p>
                    </w:txbxContent>
                  </v:textbox>
                </v:shape>
              </v:group>
              <v:shape id="_x0000_s2482" type="#_x0000_t202" style="position:absolute;left:4672;top:11413;width:6236;height:850" strokeweight="2.25pt">
                <v:textbox style="mso-next-textbox:#_x0000_s2482" inset=".5mm,.3mm,.5mm,.3mm">
                  <w:txbxContent>
                    <w:p w:rsidR="009F569D" w:rsidRDefault="009F569D" w:rsidP="000F660B">
                      <w:pPr>
                        <w:pStyle w:val="10"/>
                        <w:shd w:val="clear" w:color="auto" w:fill="FFFFFF"/>
                        <w:jc w:val="center"/>
                        <w:rPr>
                          <w:sz w:val="28"/>
                          <w:szCs w:val="28"/>
                        </w:rPr>
                      </w:pPr>
                    </w:p>
                    <w:p w:rsidR="009F569D" w:rsidRPr="000F660B" w:rsidRDefault="009F569D" w:rsidP="000F660B">
                      <w:pPr>
                        <w:pStyle w:val="10"/>
                        <w:shd w:val="clear" w:color="auto" w:fill="FFFFFF"/>
                        <w:jc w:val="center"/>
                        <w:rPr>
                          <w:color w:val="333333"/>
                          <w:sz w:val="28"/>
                          <w:szCs w:val="28"/>
                        </w:rPr>
                      </w:pPr>
                      <w:r w:rsidRPr="00711B9C">
                        <w:rPr>
                          <w:sz w:val="28"/>
                          <w:szCs w:val="28"/>
                        </w:rPr>
                        <w:t>201</w:t>
                      </w:r>
                      <w:r>
                        <w:rPr>
                          <w:sz w:val="28"/>
                          <w:szCs w:val="28"/>
                        </w:rPr>
                        <w:t>8</w:t>
                      </w:r>
                      <w:r w:rsidRPr="00711B9C">
                        <w:rPr>
                          <w:sz w:val="28"/>
                          <w:szCs w:val="28"/>
                        </w:rPr>
                        <w:t xml:space="preserve"> год     </w:t>
                      </w:r>
                    </w:p>
                    <w:p w:rsidR="009F569D" w:rsidRPr="00711B9C" w:rsidRDefault="009F569D" w:rsidP="00252AB3">
                      <w:pPr>
                        <w:pStyle w:val="a5"/>
                        <w:spacing w:before="160"/>
                        <w:jc w:val="left"/>
                        <w:rPr>
                          <w:noProof w:val="0"/>
                          <w:sz w:val="28"/>
                          <w:szCs w:val="28"/>
                        </w:rPr>
                      </w:pPr>
                    </w:p>
                  </w:txbxContent>
                </v:textbox>
              </v:shape>
              <v:group id="_x0000_s2483" style="position:absolute;left:989;top:11413;width:3683;height:850" coordorigin="1248,9691" coordsize="3683,861">
                <v:group id="_x0000_s2484" style="position:absolute;left:1248;top:10272;width:3682;height:280" coordorigin="3332,11725" coordsize="3681,283">
                  <v:shape id="_x0000_s2485" type="#_x0000_t202" style="position:absolute;left:3332;top:11725;width:397;height:283" strokeweight="2.25pt">
                    <v:textbox style="mso-next-textbox:#_x0000_s2485" inset=".5mm,.3mm,.5mm,.3mm">
                      <w:txbxContent>
                        <w:p w:rsidR="009F569D" w:rsidRDefault="009F569D">
                          <w:pPr>
                            <w:pStyle w:val="a5"/>
                            <w:rPr>
                              <w:noProof w:val="0"/>
                            </w:rPr>
                          </w:pPr>
                          <w:r>
                            <w:rPr>
                              <w:noProof w:val="0"/>
                            </w:rPr>
                            <w:t>Лит</w:t>
                          </w:r>
                        </w:p>
                      </w:txbxContent>
                    </v:textbox>
                  </v:shape>
                  <v:shape id="_x0000_s2486" type="#_x0000_t202" style="position:absolute;left:4295;top:11725;width:1304;height:283" strokeweight="2.25pt">
                    <v:textbox style="mso-next-textbox:#_x0000_s2486" inset=".5mm,.3mm,.5mm,.3mm">
                      <w:txbxContent>
                        <w:p w:rsidR="009F569D" w:rsidRDefault="009F569D">
                          <w:pPr>
                            <w:pStyle w:val="a5"/>
                          </w:pPr>
                          <w:r>
                            <w:t>№ докум.</w:t>
                          </w:r>
                        </w:p>
                      </w:txbxContent>
                    </v:textbox>
                  </v:shape>
                  <v:shape id="_x0000_s2487" type="#_x0000_t202" style="position:absolute;left:3728;top:11725;width:567;height:283" strokeweight="2.25pt">
                    <v:textbox style="mso-next-textbox:#_x0000_s2487" inset=".5mm,.3mm,.5mm,.3mm">
                      <w:txbxContent>
                        <w:p w:rsidR="009F569D" w:rsidRDefault="009F569D">
                          <w:pPr>
                            <w:pStyle w:val="a5"/>
                            <w:rPr>
                              <w:noProof w:val="0"/>
                            </w:rPr>
                          </w:pPr>
                          <w:r>
                            <w:t>Изм</w:t>
                          </w:r>
                          <w:r>
                            <w:rPr>
                              <w:noProof w:val="0"/>
                            </w:rPr>
                            <w:t>.</w:t>
                          </w:r>
                        </w:p>
                      </w:txbxContent>
                    </v:textbox>
                  </v:shape>
                  <v:shape id="_x0000_s2488" type="#_x0000_t202" style="position:absolute;left:5597;top:11725;width:850;height:283" strokeweight="2.25pt">
                    <v:textbox style="mso-next-textbox:#_x0000_s2488" inset=".5mm,.3mm,.5mm,.3mm">
                      <w:txbxContent>
                        <w:p w:rsidR="009F569D" w:rsidRDefault="009F569D">
                          <w:pPr>
                            <w:pStyle w:val="a5"/>
                            <w:rPr>
                              <w:noProof w:val="0"/>
                            </w:rPr>
                          </w:pPr>
                          <w:r>
                            <w:t>Подп</w:t>
                          </w:r>
                          <w:r>
                            <w:rPr>
                              <w:noProof w:val="0"/>
                            </w:rPr>
                            <w:t>.</w:t>
                          </w:r>
                        </w:p>
                      </w:txbxContent>
                    </v:textbox>
                  </v:shape>
                  <v:shape id="_x0000_s2489" type="#_x0000_t202" style="position:absolute;left:6446;top:11725;width:567;height:283" strokeweight="2.25pt">
                    <v:textbox style="mso-next-textbox:#_x0000_s2489" inset=".5mm,.3mm,.5mm,.3mm">
                      <w:txbxContent>
                        <w:p w:rsidR="009F569D" w:rsidRDefault="009F569D">
                          <w:pPr>
                            <w:pStyle w:val="a5"/>
                            <w:rPr>
                              <w:noProof w:val="0"/>
                            </w:rPr>
                          </w:pPr>
                          <w:r>
                            <w:rPr>
                              <w:noProof w:val="0"/>
                            </w:rPr>
                            <w:t>Дата</w:t>
                          </w:r>
                        </w:p>
                      </w:txbxContent>
                    </v:textbox>
                  </v:shape>
                </v:group>
                <v:group id="_x0000_s2490" style="position:absolute;left:1248;top:9691;width:3683;height:581" coordorigin="3033,9482" coordsize="3683,581">
                  <v:group id="_x0000_s2491" style="position:absolute;left:3034;top:9492;width:3682;height:561" coordorigin="1240,9793" coordsize="3685,568">
                    <v:group id="_x0000_s2492" style="position:absolute;left:1240;top:10078;width:3685;height:283" coordorigin="3332,11725" coordsize="3681,283">
                      <v:shape id="_x0000_s2493" type="#_x0000_t202" style="position:absolute;left:3332;top:11725;width:397;height:283" strokeweight="1pt">
                        <v:textbox style="mso-next-textbox:#_x0000_s2493" inset=".5mm,.3mm,.5mm,.3mm">
                          <w:txbxContent>
                            <w:p w:rsidR="009F569D" w:rsidRDefault="009F569D">
                              <w:pPr>
                                <w:pStyle w:val="a5"/>
                              </w:pPr>
                            </w:p>
                          </w:txbxContent>
                        </v:textbox>
                      </v:shape>
                      <v:shape id="_x0000_s2494" type="#_x0000_t202" style="position:absolute;left:4295;top:11725;width:1304;height:283" strokeweight="1pt">
                        <v:textbox style="mso-next-textbox:#_x0000_s2494" inset=".5mm,.3mm,.5mm,.3mm">
                          <w:txbxContent>
                            <w:p w:rsidR="009F569D" w:rsidRDefault="009F569D">
                              <w:pPr>
                                <w:pStyle w:val="a5"/>
                              </w:pPr>
                            </w:p>
                          </w:txbxContent>
                        </v:textbox>
                      </v:shape>
                      <v:shape id="_x0000_s2495" type="#_x0000_t202" style="position:absolute;left:3728;top:11725;width:567;height:283" strokeweight="1pt">
                        <v:textbox style="mso-next-textbox:#_x0000_s2495" inset=".5mm,.3mm,.5mm,.3mm">
                          <w:txbxContent>
                            <w:p w:rsidR="009F569D" w:rsidRDefault="009F569D">
                              <w:pPr>
                                <w:pStyle w:val="a5"/>
                              </w:pPr>
                            </w:p>
                          </w:txbxContent>
                        </v:textbox>
                      </v:shape>
                      <v:shape id="_x0000_s2496" type="#_x0000_t202" style="position:absolute;left:5597;top:11725;width:850;height:283" strokeweight="1pt">
                        <v:textbox style="mso-next-textbox:#_x0000_s2496" inset=".5mm,.3mm,.5mm,.3mm">
                          <w:txbxContent>
                            <w:p w:rsidR="009F569D" w:rsidRDefault="009F569D">
                              <w:pPr>
                                <w:pStyle w:val="a5"/>
                              </w:pPr>
                            </w:p>
                          </w:txbxContent>
                        </v:textbox>
                      </v:shape>
                      <v:shape id="_x0000_s2497" type="#_x0000_t202" style="position:absolute;left:6446;top:11725;width:567;height:283" strokeweight="1pt">
                        <v:textbox style="mso-next-textbox:#_x0000_s2497" inset=".5mm,.3mm,.5mm,.3mm">
                          <w:txbxContent>
                            <w:p w:rsidR="009F569D" w:rsidRDefault="009F569D">
                              <w:pPr>
                                <w:pStyle w:val="a5"/>
                              </w:pPr>
                            </w:p>
                          </w:txbxContent>
                        </v:textbox>
                      </v:shape>
                    </v:group>
                    <v:group id="_x0000_s2498" style="position:absolute;left:1240;top:9793;width:3685;height:283" coordorigin="3332,11725" coordsize="3681,283">
                      <v:shape id="_x0000_s2499" type="#_x0000_t202" style="position:absolute;left:3332;top:11725;width:397;height:283" strokeweight="1pt">
                        <v:textbox style="mso-next-textbox:#_x0000_s2499" inset=".5mm,.3mm,.5mm,.3mm">
                          <w:txbxContent>
                            <w:p w:rsidR="009F569D" w:rsidRDefault="009F569D">
                              <w:pPr>
                                <w:pStyle w:val="a5"/>
                              </w:pPr>
                            </w:p>
                          </w:txbxContent>
                        </v:textbox>
                      </v:shape>
                      <v:shape id="_x0000_s2500" type="#_x0000_t202" style="position:absolute;left:4295;top:11725;width:1304;height:283" strokeweight="1pt">
                        <v:textbox style="mso-next-textbox:#_x0000_s2500" inset=".5mm,.3mm,.5mm,.3mm">
                          <w:txbxContent>
                            <w:p w:rsidR="009F569D" w:rsidRDefault="009F569D">
                              <w:pPr>
                                <w:pStyle w:val="a5"/>
                              </w:pPr>
                            </w:p>
                          </w:txbxContent>
                        </v:textbox>
                      </v:shape>
                      <v:shape id="_x0000_s2501" type="#_x0000_t202" style="position:absolute;left:3728;top:11725;width:567;height:283" strokeweight="1pt">
                        <v:textbox style="mso-next-textbox:#_x0000_s2501" inset=".5mm,.3mm,.5mm,.3mm">
                          <w:txbxContent>
                            <w:p w:rsidR="009F569D" w:rsidRDefault="009F569D">
                              <w:pPr>
                                <w:pStyle w:val="a5"/>
                              </w:pPr>
                            </w:p>
                          </w:txbxContent>
                        </v:textbox>
                      </v:shape>
                      <v:shape id="_x0000_s2502" type="#_x0000_t202" style="position:absolute;left:5597;top:11725;width:850;height:283" strokeweight="1pt">
                        <v:textbox style="mso-next-textbox:#_x0000_s2502" inset=".5mm,.3mm,.5mm,.3mm">
                          <w:txbxContent>
                            <w:p w:rsidR="009F569D" w:rsidRDefault="009F569D">
                              <w:pPr>
                                <w:pStyle w:val="a5"/>
                              </w:pPr>
                            </w:p>
                          </w:txbxContent>
                        </v:textbox>
                      </v:shape>
                      <v:shape id="_x0000_s2503" type="#_x0000_t202" style="position:absolute;left:6446;top:11725;width:567;height:283" strokeweight="1pt">
                        <v:textbox style="mso-next-textbox:#_x0000_s2503" inset=".5mm,.3mm,.5mm,.3mm">
                          <w:txbxContent>
                            <w:p w:rsidR="009F569D" w:rsidRDefault="009F569D">
                              <w:pPr>
                                <w:pStyle w:val="a5"/>
                              </w:pPr>
                            </w:p>
                          </w:txbxContent>
                        </v:textbox>
                      </v:shape>
                    </v:group>
                  </v:group>
                  <v:line id="_x0000_s2504" style="position:absolute" from="5299,9482" to="5299,10053" strokeweight="2.25pt"/>
                  <v:line id="_x0000_s2505" style="position:absolute" from="3033,9492" to="3033,10063" strokeweight="2.25pt"/>
                  <v:line id="_x0000_s2506" style="position:absolute" from="6715,9482" to="6715,10053" strokeweight="2.25pt"/>
                  <v:line id="_x0000_s2507" style="position:absolute" from="6148,9482" to="6148,10053" strokeweight="2.25pt"/>
                  <v:line id="_x0000_s2508" style="position:absolute" from="3430,9492" to="3430,10063" strokeweight="2.25pt"/>
                  <v:line id="_x0000_s2509" style="position:absolute" from="3996,9482" to="3996,10053" strokeweight="2.25pt"/>
                </v:group>
              </v:group>
            </v:group>
          </v:group>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9D" w:rsidRDefault="009F569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1B2D"/>
    <w:multiLevelType w:val="hybridMultilevel"/>
    <w:tmpl w:val="26EEC9A2"/>
    <w:lvl w:ilvl="0" w:tplc="09E024E8">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1">
    <w:nsid w:val="03DD659A"/>
    <w:multiLevelType w:val="multilevel"/>
    <w:tmpl w:val="40F8D79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2">
    <w:nsid w:val="06C614BB"/>
    <w:multiLevelType w:val="hybridMultilevel"/>
    <w:tmpl w:val="DDAA47DC"/>
    <w:lvl w:ilvl="0" w:tplc="FFFFFFFF">
      <w:start w:val="1"/>
      <w:numFmt w:val="bullet"/>
      <w:lvlRestart w:val="0"/>
      <w:pStyle w:val="a"/>
      <w:lvlText w:val=""/>
      <w:lvlJc w:val="left"/>
      <w:pPr>
        <w:tabs>
          <w:tab w:val="num" w:pos="1440"/>
        </w:tabs>
        <w:ind w:firstLine="72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95C478C"/>
    <w:multiLevelType w:val="hybridMultilevel"/>
    <w:tmpl w:val="1DCA3C90"/>
    <w:lvl w:ilvl="0" w:tplc="FFFFFFFF">
      <w:start w:val="1"/>
      <w:numFmt w:val="bullet"/>
      <w:lvlText w:val=""/>
      <w:lvlJc w:val="left"/>
      <w:pPr>
        <w:tabs>
          <w:tab w:val="num" w:pos="1980"/>
        </w:tabs>
        <w:ind w:left="1980" w:hanging="360"/>
      </w:pPr>
      <w:rPr>
        <w:rFonts w:ascii="Symbol" w:hAnsi="Symbol" w:hint="default"/>
        <w:color w:val="auto"/>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3054"/>
        </w:tabs>
        <w:ind w:left="3054"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4">
    <w:nsid w:val="13530E3D"/>
    <w:multiLevelType w:val="hybridMultilevel"/>
    <w:tmpl w:val="26EEC9A2"/>
    <w:lvl w:ilvl="0" w:tplc="09E024E8">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5">
    <w:nsid w:val="139F6DEE"/>
    <w:multiLevelType w:val="multilevel"/>
    <w:tmpl w:val="4080EE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14C15B9B"/>
    <w:multiLevelType w:val="hybridMultilevel"/>
    <w:tmpl w:val="6890C2B6"/>
    <w:lvl w:ilvl="0" w:tplc="BA549BD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DFD3A77"/>
    <w:multiLevelType w:val="multilevel"/>
    <w:tmpl w:val="5926856E"/>
    <w:lvl w:ilvl="0">
      <w:start w:val="2"/>
      <w:numFmt w:val="decimal"/>
      <w:lvlText w:val="%1"/>
      <w:lvlJc w:val="left"/>
      <w:pPr>
        <w:ind w:left="360" w:hanging="360"/>
      </w:pPr>
      <w:rPr>
        <w:rFonts w:cs="Times New Roman" w:hint="default"/>
        <w:b/>
      </w:rPr>
    </w:lvl>
    <w:lvl w:ilvl="1">
      <w:start w:val="1"/>
      <w:numFmt w:val="decimal"/>
      <w:lvlText w:val="%1.%2"/>
      <w:lvlJc w:val="left"/>
      <w:pPr>
        <w:ind w:left="1080" w:hanging="720"/>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2160" w:hanging="1080"/>
      </w:pPr>
      <w:rPr>
        <w:rFonts w:cs="Times New Roman" w:hint="default"/>
        <w:b/>
      </w:rPr>
    </w:lvl>
    <w:lvl w:ilvl="4">
      <w:start w:val="1"/>
      <w:numFmt w:val="decimal"/>
      <w:lvlText w:val="%1.%2.%3.%4.%5"/>
      <w:lvlJc w:val="left"/>
      <w:pPr>
        <w:ind w:left="2880" w:hanging="1440"/>
      </w:pPr>
      <w:rPr>
        <w:rFonts w:cs="Times New Roman" w:hint="default"/>
        <w:b/>
      </w:rPr>
    </w:lvl>
    <w:lvl w:ilvl="5">
      <w:start w:val="1"/>
      <w:numFmt w:val="decimal"/>
      <w:lvlText w:val="%1.%2.%3.%4.%5.%6"/>
      <w:lvlJc w:val="left"/>
      <w:pPr>
        <w:ind w:left="3240" w:hanging="1440"/>
      </w:pPr>
      <w:rPr>
        <w:rFonts w:cs="Times New Roman" w:hint="default"/>
        <w:b/>
      </w:rPr>
    </w:lvl>
    <w:lvl w:ilvl="6">
      <w:start w:val="1"/>
      <w:numFmt w:val="decimal"/>
      <w:lvlText w:val="%1.%2.%3.%4.%5.%6.%7"/>
      <w:lvlJc w:val="left"/>
      <w:pPr>
        <w:ind w:left="3960" w:hanging="1800"/>
      </w:pPr>
      <w:rPr>
        <w:rFonts w:cs="Times New Roman" w:hint="default"/>
        <w:b/>
      </w:rPr>
    </w:lvl>
    <w:lvl w:ilvl="7">
      <w:start w:val="1"/>
      <w:numFmt w:val="decimal"/>
      <w:lvlText w:val="%1.%2.%3.%4.%5.%6.%7.%8"/>
      <w:lvlJc w:val="left"/>
      <w:pPr>
        <w:ind w:left="4680" w:hanging="2160"/>
      </w:pPr>
      <w:rPr>
        <w:rFonts w:cs="Times New Roman" w:hint="default"/>
        <w:b/>
      </w:rPr>
    </w:lvl>
    <w:lvl w:ilvl="8">
      <w:start w:val="1"/>
      <w:numFmt w:val="decimal"/>
      <w:lvlText w:val="%1.%2.%3.%4.%5.%6.%7.%8.%9"/>
      <w:lvlJc w:val="left"/>
      <w:pPr>
        <w:ind w:left="5040" w:hanging="2160"/>
      </w:pPr>
      <w:rPr>
        <w:rFonts w:cs="Times New Roman" w:hint="default"/>
        <w:b/>
      </w:rPr>
    </w:lvl>
  </w:abstractNum>
  <w:abstractNum w:abstractNumId="8">
    <w:nsid w:val="1F57719A"/>
    <w:multiLevelType w:val="hybridMultilevel"/>
    <w:tmpl w:val="DC2E4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A5773B"/>
    <w:multiLevelType w:val="hybridMultilevel"/>
    <w:tmpl w:val="CD280684"/>
    <w:lvl w:ilvl="0" w:tplc="DAE059B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E606AA"/>
    <w:multiLevelType w:val="hybridMultilevel"/>
    <w:tmpl w:val="26EEC9A2"/>
    <w:lvl w:ilvl="0" w:tplc="09E024E8">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11">
    <w:nsid w:val="2F464A77"/>
    <w:multiLevelType w:val="multilevel"/>
    <w:tmpl w:val="1F5C9678"/>
    <w:lvl w:ilvl="0">
      <w:start w:val="1"/>
      <w:numFmt w:val="decimal"/>
      <w:lvlText w:val="%1."/>
      <w:lvlJc w:val="left"/>
      <w:pPr>
        <w:ind w:left="720" w:hanging="360"/>
      </w:pPr>
      <w:rPr>
        <w:rFonts w:cs="Times New Roman" w:hint="default"/>
      </w:rPr>
    </w:lvl>
    <w:lvl w:ilvl="1">
      <w:start w:val="1"/>
      <w:numFmt w:val="decimal"/>
      <w:isLgl/>
      <w:lvlText w:val="%1.%2"/>
      <w:lvlJc w:val="left"/>
      <w:pPr>
        <w:ind w:left="1095" w:hanging="375"/>
      </w:pPr>
      <w:rPr>
        <w:rFonts w:eastAsia="Times New Roman" w:cs="Times New Roman" w:hint="default"/>
      </w:rPr>
    </w:lvl>
    <w:lvl w:ilvl="2">
      <w:start w:val="1"/>
      <w:numFmt w:val="decimal"/>
      <w:isLgl/>
      <w:lvlText w:val="%1.%2.%3"/>
      <w:lvlJc w:val="left"/>
      <w:pPr>
        <w:ind w:left="1800" w:hanging="720"/>
      </w:pPr>
      <w:rPr>
        <w:rFonts w:eastAsia="Times New Roman" w:cs="Times New Roman" w:hint="default"/>
      </w:rPr>
    </w:lvl>
    <w:lvl w:ilvl="3">
      <w:start w:val="1"/>
      <w:numFmt w:val="decimal"/>
      <w:isLgl/>
      <w:lvlText w:val="%1.%2.%3.%4"/>
      <w:lvlJc w:val="left"/>
      <w:pPr>
        <w:ind w:left="2520" w:hanging="1080"/>
      </w:pPr>
      <w:rPr>
        <w:rFonts w:eastAsia="Times New Roman" w:cs="Times New Roman" w:hint="default"/>
      </w:rPr>
    </w:lvl>
    <w:lvl w:ilvl="4">
      <w:start w:val="1"/>
      <w:numFmt w:val="decimal"/>
      <w:isLgl/>
      <w:lvlText w:val="%1.%2.%3.%4.%5"/>
      <w:lvlJc w:val="left"/>
      <w:pPr>
        <w:ind w:left="2880" w:hanging="1080"/>
      </w:pPr>
      <w:rPr>
        <w:rFonts w:eastAsia="Times New Roman" w:cs="Times New Roman" w:hint="default"/>
      </w:rPr>
    </w:lvl>
    <w:lvl w:ilvl="5">
      <w:start w:val="1"/>
      <w:numFmt w:val="decimal"/>
      <w:isLgl/>
      <w:lvlText w:val="%1.%2.%3.%4.%5.%6"/>
      <w:lvlJc w:val="left"/>
      <w:pPr>
        <w:ind w:left="3600" w:hanging="1440"/>
      </w:pPr>
      <w:rPr>
        <w:rFonts w:eastAsia="Times New Roman" w:cs="Times New Roman" w:hint="default"/>
      </w:rPr>
    </w:lvl>
    <w:lvl w:ilvl="6">
      <w:start w:val="1"/>
      <w:numFmt w:val="decimal"/>
      <w:isLgl/>
      <w:lvlText w:val="%1.%2.%3.%4.%5.%6.%7"/>
      <w:lvlJc w:val="left"/>
      <w:pPr>
        <w:ind w:left="3960" w:hanging="1440"/>
      </w:pPr>
      <w:rPr>
        <w:rFonts w:eastAsia="Times New Roman" w:cs="Times New Roman" w:hint="default"/>
      </w:rPr>
    </w:lvl>
    <w:lvl w:ilvl="7">
      <w:start w:val="1"/>
      <w:numFmt w:val="decimal"/>
      <w:isLgl/>
      <w:lvlText w:val="%1.%2.%3.%4.%5.%6.%7.%8"/>
      <w:lvlJc w:val="left"/>
      <w:pPr>
        <w:ind w:left="4680" w:hanging="1800"/>
      </w:pPr>
      <w:rPr>
        <w:rFonts w:eastAsia="Times New Roman" w:cs="Times New Roman" w:hint="default"/>
      </w:rPr>
    </w:lvl>
    <w:lvl w:ilvl="8">
      <w:start w:val="1"/>
      <w:numFmt w:val="decimal"/>
      <w:isLgl/>
      <w:lvlText w:val="%1.%2.%3.%4.%5.%6.%7.%8.%9"/>
      <w:lvlJc w:val="left"/>
      <w:pPr>
        <w:ind w:left="5040" w:hanging="1800"/>
      </w:pPr>
      <w:rPr>
        <w:rFonts w:eastAsia="Times New Roman" w:cs="Times New Roman" w:hint="default"/>
      </w:rPr>
    </w:lvl>
  </w:abstractNum>
  <w:abstractNum w:abstractNumId="12">
    <w:nsid w:val="2F6905B2"/>
    <w:multiLevelType w:val="hybridMultilevel"/>
    <w:tmpl w:val="26EEC9A2"/>
    <w:lvl w:ilvl="0" w:tplc="09E024E8">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13">
    <w:nsid w:val="341F542C"/>
    <w:multiLevelType w:val="hybridMultilevel"/>
    <w:tmpl w:val="26EEC9A2"/>
    <w:lvl w:ilvl="0" w:tplc="09E024E8">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14">
    <w:nsid w:val="3830421B"/>
    <w:multiLevelType w:val="hybridMultilevel"/>
    <w:tmpl w:val="10F03EB0"/>
    <w:lvl w:ilvl="0" w:tplc="63589C1C">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96A69F1"/>
    <w:multiLevelType w:val="multilevel"/>
    <w:tmpl w:val="2A6E0358"/>
    <w:lvl w:ilvl="0">
      <w:start w:val="2"/>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6">
    <w:nsid w:val="3A18795D"/>
    <w:multiLevelType w:val="hybridMultilevel"/>
    <w:tmpl w:val="10F03EB0"/>
    <w:lvl w:ilvl="0" w:tplc="63589C1C">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A866BED"/>
    <w:multiLevelType w:val="multilevel"/>
    <w:tmpl w:val="4080EE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3AA1625A"/>
    <w:multiLevelType w:val="multilevel"/>
    <w:tmpl w:val="4080EE1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nsid w:val="3CCB7CCF"/>
    <w:multiLevelType w:val="hybridMultilevel"/>
    <w:tmpl w:val="DE3EA2E0"/>
    <w:lvl w:ilvl="0" w:tplc="90AEDD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A11334C"/>
    <w:multiLevelType w:val="hybridMultilevel"/>
    <w:tmpl w:val="66206DBE"/>
    <w:lvl w:ilvl="0" w:tplc="FFFFFFFF">
      <w:start w:val="1"/>
      <w:numFmt w:val="bullet"/>
      <w:lvlText w:val=""/>
      <w:lvlJc w:val="left"/>
      <w:pPr>
        <w:tabs>
          <w:tab w:val="num" w:pos="1260"/>
        </w:tabs>
        <w:ind w:left="12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nsid w:val="4AFB457A"/>
    <w:multiLevelType w:val="multilevel"/>
    <w:tmpl w:val="3E187566"/>
    <w:lvl w:ilvl="0">
      <w:start w:val="2"/>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2">
    <w:nsid w:val="4DB26D10"/>
    <w:multiLevelType w:val="hybridMultilevel"/>
    <w:tmpl w:val="43C43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DE181B"/>
    <w:multiLevelType w:val="multilevel"/>
    <w:tmpl w:val="DD34A628"/>
    <w:lvl w:ilvl="0">
      <w:start w:val="2"/>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4">
    <w:nsid w:val="5FEC24E0"/>
    <w:multiLevelType w:val="hybridMultilevel"/>
    <w:tmpl w:val="B4FA7FD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5FED48DD"/>
    <w:multiLevelType w:val="multilevel"/>
    <w:tmpl w:val="26BA1558"/>
    <w:lvl w:ilvl="0">
      <w:start w:val="2"/>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60741912"/>
    <w:multiLevelType w:val="hybridMultilevel"/>
    <w:tmpl w:val="629A4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C47188"/>
    <w:multiLevelType w:val="hybridMultilevel"/>
    <w:tmpl w:val="5172E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DC2507"/>
    <w:multiLevelType w:val="multilevel"/>
    <w:tmpl w:val="60C283A2"/>
    <w:lvl w:ilvl="0">
      <w:start w:val="2"/>
      <w:numFmt w:val="decimal"/>
      <w:lvlText w:val="%1."/>
      <w:lvlJc w:val="left"/>
      <w:pPr>
        <w:ind w:left="480" w:hanging="4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9">
    <w:nsid w:val="72E225AC"/>
    <w:multiLevelType w:val="multilevel"/>
    <w:tmpl w:val="D3EA5610"/>
    <w:lvl w:ilvl="0">
      <w:start w:val="1"/>
      <w:numFmt w:val="decimal"/>
      <w:lvlText w:val="%1."/>
      <w:lvlJc w:val="left"/>
      <w:pPr>
        <w:ind w:left="720" w:hanging="360"/>
      </w:pPr>
      <w:rPr>
        <w:rFonts w:cs="Times New Roman" w:hint="default"/>
      </w:rPr>
    </w:lvl>
    <w:lvl w:ilvl="1">
      <w:start w:val="1"/>
      <w:numFmt w:val="decimal"/>
      <w:isLgl/>
      <w:lvlText w:val="%1.%2"/>
      <w:lvlJc w:val="left"/>
      <w:pPr>
        <w:ind w:left="1095" w:hanging="375"/>
      </w:pPr>
      <w:rPr>
        <w:rFonts w:eastAsia="Times New Roman" w:cs="Times New Roman" w:hint="default"/>
        <w:b/>
      </w:rPr>
    </w:lvl>
    <w:lvl w:ilvl="2">
      <w:start w:val="1"/>
      <w:numFmt w:val="decimal"/>
      <w:isLgl/>
      <w:lvlText w:val="%1.%2.%3"/>
      <w:lvlJc w:val="left"/>
      <w:pPr>
        <w:ind w:left="1800" w:hanging="720"/>
      </w:pPr>
      <w:rPr>
        <w:rFonts w:eastAsia="Times New Roman" w:cs="Times New Roman" w:hint="default"/>
      </w:rPr>
    </w:lvl>
    <w:lvl w:ilvl="3">
      <w:start w:val="1"/>
      <w:numFmt w:val="decimal"/>
      <w:isLgl/>
      <w:lvlText w:val="%1.%2.%3.%4"/>
      <w:lvlJc w:val="left"/>
      <w:pPr>
        <w:ind w:left="2520" w:hanging="1080"/>
      </w:pPr>
      <w:rPr>
        <w:rFonts w:eastAsia="Times New Roman" w:cs="Times New Roman" w:hint="default"/>
      </w:rPr>
    </w:lvl>
    <w:lvl w:ilvl="4">
      <w:start w:val="1"/>
      <w:numFmt w:val="decimal"/>
      <w:isLgl/>
      <w:lvlText w:val="%1.%2.%3.%4.%5"/>
      <w:lvlJc w:val="left"/>
      <w:pPr>
        <w:ind w:left="2880" w:hanging="1080"/>
      </w:pPr>
      <w:rPr>
        <w:rFonts w:eastAsia="Times New Roman" w:cs="Times New Roman" w:hint="default"/>
      </w:rPr>
    </w:lvl>
    <w:lvl w:ilvl="5">
      <w:start w:val="1"/>
      <w:numFmt w:val="decimal"/>
      <w:isLgl/>
      <w:lvlText w:val="%1.%2.%3.%4.%5.%6"/>
      <w:lvlJc w:val="left"/>
      <w:pPr>
        <w:ind w:left="3600" w:hanging="1440"/>
      </w:pPr>
      <w:rPr>
        <w:rFonts w:eastAsia="Times New Roman" w:cs="Times New Roman" w:hint="default"/>
      </w:rPr>
    </w:lvl>
    <w:lvl w:ilvl="6">
      <w:start w:val="1"/>
      <w:numFmt w:val="decimal"/>
      <w:isLgl/>
      <w:lvlText w:val="%1.%2.%3.%4.%5.%6.%7"/>
      <w:lvlJc w:val="left"/>
      <w:pPr>
        <w:ind w:left="3960" w:hanging="1440"/>
      </w:pPr>
      <w:rPr>
        <w:rFonts w:eastAsia="Times New Roman" w:cs="Times New Roman" w:hint="default"/>
      </w:rPr>
    </w:lvl>
    <w:lvl w:ilvl="7">
      <w:start w:val="1"/>
      <w:numFmt w:val="decimal"/>
      <w:isLgl/>
      <w:lvlText w:val="%1.%2.%3.%4.%5.%6.%7.%8"/>
      <w:lvlJc w:val="left"/>
      <w:pPr>
        <w:ind w:left="4680" w:hanging="1800"/>
      </w:pPr>
      <w:rPr>
        <w:rFonts w:eastAsia="Times New Roman" w:cs="Times New Roman" w:hint="default"/>
      </w:rPr>
    </w:lvl>
    <w:lvl w:ilvl="8">
      <w:start w:val="1"/>
      <w:numFmt w:val="decimal"/>
      <w:isLgl/>
      <w:lvlText w:val="%1.%2.%3.%4.%5.%6.%7.%8.%9"/>
      <w:lvlJc w:val="left"/>
      <w:pPr>
        <w:ind w:left="5040" w:hanging="1800"/>
      </w:pPr>
      <w:rPr>
        <w:rFonts w:eastAsia="Times New Roman" w:cs="Times New Roman" w:hint="default"/>
      </w:rPr>
    </w:lvl>
  </w:abstractNum>
  <w:abstractNum w:abstractNumId="30">
    <w:nsid w:val="739F6138"/>
    <w:multiLevelType w:val="multilevel"/>
    <w:tmpl w:val="F24003F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nsid w:val="74F11389"/>
    <w:multiLevelType w:val="hybridMultilevel"/>
    <w:tmpl w:val="58FC0EE2"/>
    <w:lvl w:ilvl="0" w:tplc="F61C13E2">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553538A"/>
    <w:multiLevelType w:val="multilevel"/>
    <w:tmpl w:val="21AC17AE"/>
    <w:lvl w:ilvl="0">
      <w:start w:val="1"/>
      <w:numFmt w:val="decimal"/>
      <w:lvlText w:val="%1"/>
      <w:lvlJc w:val="left"/>
      <w:pPr>
        <w:ind w:left="645" w:hanging="645"/>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33">
    <w:nsid w:val="7A3E7306"/>
    <w:multiLevelType w:val="hybridMultilevel"/>
    <w:tmpl w:val="CA909068"/>
    <w:lvl w:ilvl="0" w:tplc="FFFFFFFF">
      <w:start w:val="1"/>
      <w:numFmt w:val="decimal"/>
      <w:lvlText w:val="%1."/>
      <w:lvlJc w:val="left"/>
      <w:pPr>
        <w:ind w:left="960" w:hanging="360"/>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20"/>
        <w:u w:val="none"/>
        <w:effect w:val="none"/>
      </w:rPr>
    </w:lvl>
    <w:lvl w:ilvl="1" w:tplc="FFFFFFFF" w:tentative="1">
      <w:start w:val="1"/>
      <w:numFmt w:val="bullet"/>
      <w:lvlText w:val="o"/>
      <w:lvlJc w:val="left"/>
      <w:pPr>
        <w:ind w:left="3067" w:hanging="360"/>
      </w:pPr>
      <w:rPr>
        <w:rFonts w:ascii="Courier New" w:hAnsi="Courier New" w:hint="default"/>
      </w:rPr>
    </w:lvl>
    <w:lvl w:ilvl="2" w:tplc="FFFFFFFF" w:tentative="1">
      <w:start w:val="1"/>
      <w:numFmt w:val="bullet"/>
      <w:lvlText w:val=""/>
      <w:lvlJc w:val="left"/>
      <w:pPr>
        <w:ind w:left="3787" w:hanging="360"/>
      </w:pPr>
      <w:rPr>
        <w:rFonts w:ascii="Wingdings" w:hAnsi="Wingdings" w:hint="default"/>
      </w:rPr>
    </w:lvl>
    <w:lvl w:ilvl="3" w:tplc="FFFFFFFF" w:tentative="1">
      <w:start w:val="1"/>
      <w:numFmt w:val="bullet"/>
      <w:lvlText w:val=""/>
      <w:lvlJc w:val="left"/>
      <w:pPr>
        <w:ind w:left="4507" w:hanging="360"/>
      </w:pPr>
      <w:rPr>
        <w:rFonts w:ascii="Symbol" w:hAnsi="Symbol" w:hint="default"/>
      </w:rPr>
    </w:lvl>
    <w:lvl w:ilvl="4" w:tplc="FFFFFFFF" w:tentative="1">
      <w:start w:val="1"/>
      <w:numFmt w:val="bullet"/>
      <w:lvlText w:val="o"/>
      <w:lvlJc w:val="left"/>
      <w:pPr>
        <w:ind w:left="5227" w:hanging="360"/>
      </w:pPr>
      <w:rPr>
        <w:rFonts w:ascii="Courier New" w:hAnsi="Courier New" w:hint="default"/>
      </w:rPr>
    </w:lvl>
    <w:lvl w:ilvl="5" w:tplc="FFFFFFFF" w:tentative="1">
      <w:start w:val="1"/>
      <w:numFmt w:val="bullet"/>
      <w:lvlText w:val=""/>
      <w:lvlJc w:val="left"/>
      <w:pPr>
        <w:ind w:left="5947" w:hanging="360"/>
      </w:pPr>
      <w:rPr>
        <w:rFonts w:ascii="Wingdings" w:hAnsi="Wingdings" w:hint="default"/>
      </w:rPr>
    </w:lvl>
    <w:lvl w:ilvl="6" w:tplc="FFFFFFFF" w:tentative="1">
      <w:start w:val="1"/>
      <w:numFmt w:val="bullet"/>
      <w:lvlText w:val=""/>
      <w:lvlJc w:val="left"/>
      <w:pPr>
        <w:ind w:left="6667" w:hanging="360"/>
      </w:pPr>
      <w:rPr>
        <w:rFonts w:ascii="Symbol" w:hAnsi="Symbol" w:hint="default"/>
      </w:rPr>
    </w:lvl>
    <w:lvl w:ilvl="7" w:tplc="FFFFFFFF" w:tentative="1">
      <w:start w:val="1"/>
      <w:numFmt w:val="bullet"/>
      <w:lvlText w:val="o"/>
      <w:lvlJc w:val="left"/>
      <w:pPr>
        <w:ind w:left="7387" w:hanging="360"/>
      </w:pPr>
      <w:rPr>
        <w:rFonts w:ascii="Courier New" w:hAnsi="Courier New" w:hint="default"/>
      </w:rPr>
    </w:lvl>
    <w:lvl w:ilvl="8" w:tplc="FFFFFFFF" w:tentative="1">
      <w:start w:val="1"/>
      <w:numFmt w:val="bullet"/>
      <w:lvlText w:val=""/>
      <w:lvlJc w:val="left"/>
      <w:pPr>
        <w:ind w:left="8107" w:hanging="360"/>
      </w:pPr>
      <w:rPr>
        <w:rFonts w:ascii="Wingdings" w:hAnsi="Wingdings" w:hint="default"/>
      </w:rPr>
    </w:lvl>
  </w:abstractNum>
  <w:abstractNum w:abstractNumId="34">
    <w:nsid w:val="7AC82EFD"/>
    <w:multiLevelType w:val="hybridMultilevel"/>
    <w:tmpl w:val="DC2E4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29"/>
  </w:num>
  <w:num w:numId="3">
    <w:abstractNumId w:val="4"/>
  </w:num>
  <w:num w:numId="4">
    <w:abstractNumId w:val="3"/>
  </w:num>
  <w:num w:numId="5">
    <w:abstractNumId w:val="20"/>
  </w:num>
  <w:num w:numId="6">
    <w:abstractNumId w:val="11"/>
  </w:num>
  <w:num w:numId="7">
    <w:abstractNumId w:val="14"/>
  </w:num>
  <w:num w:numId="8">
    <w:abstractNumId w:val="12"/>
  </w:num>
  <w:num w:numId="9">
    <w:abstractNumId w:val="13"/>
  </w:num>
  <w:num w:numId="10">
    <w:abstractNumId w:val="0"/>
  </w:num>
  <w:num w:numId="11">
    <w:abstractNumId w:val="24"/>
  </w:num>
  <w:num w:numId="12">
    <w:abstractNumId w:val="9"/>
  </w:num>
  <w:num w:numId="13">
    <w:abstractNumId w:val="16"/>
  </w:num>
  <w:num w:numId="14">
    <w:abstractNumId w:val="10"/>
  </w:num>
  <w:num w:numId="15">
    <w:abstractNumId w:val="7"/>
  </w:num>
  <w:num w:numId="16">
    <w:abstractNumId w:val="1"/>
  </w:num>
  <w:num w:numId="17">
    <w:abstractNumId w:val="6"/>
  </w:num>
  <w:num w:numId="18">
    <w:abstractNumId w:val="5"/>
  </w:num>
  <w:num w:numId="19">
    <w:abstractNumId w:val="22"/>
  </w:num>
  <w:num w:numId="20">
    <w:abstractNumId w:val="27"/>
  </w:num>
  <w:num w:numId="21">
    <w:abstractNumId w:val="8"/>
  </w:num>
  <w:num w:numId="22">
    <w:abstractNumId w:val="34"/>
  </w:num>
  <w:num w:numId="23">
    <w:abstractNumId w:val="18"/>
  </w:num>
  <w:num w:numId="24">
    <w:abstractNumId w:val="23"/>
  </w:num>
  <w:num w:numId="25">
    <w:abstractNumId w:val="15"/>
  </w:num>
  <w:num w:numId="26">
    <w:abstractNumId w:val="31"/>
  </w:num>
  <w:num w:numId="27">
    <w:abstractNumId w:val="32"/>
  </w:num>
  <w:num w:numId="28">
    <w:abstractNumId w:val="17"/>
  </w:num>
  <w:num w:numId="29">
    <w:abstractNumId w:val="26"/>
  </w:num>
  <w:num w:numId="30">
    <w:abstractNumId w:val="21"/>
  </w:num>
  <w:num w:numId="31">
    <w:abstractNumId w:val="28"/>
  </w:num>
  <w:num w:numId="32">
    <w:abstractNumId w:val="25"/>
  </w:num>
  <w:num w:numId="33">
    <w:abstractNumId w:val="33"/>
  </w:num>
  <w:num w:numId="34">
    <w:abstractNumId w:val="19"/>
  </w:num>
  <w:num w:numId="35">
    <w:abstractNumId w:val="2"/>
  </w:num>
  <w:num w:numId="3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3A2BA3"/>
    <w:rsid w:val="000006B7"/>
    <w:rsid w:val="00003031"/>
    <w:rsid w:val="0000318F"/>
    <w:rsid w:val="00004E0A"/>
    <w:rsid w:val="00005709"/>
    <w:rsid w:val="0000583A"/>
    <w:rsid w:val="00005F28"/>
    <w:rsid w:val="00006A7A"/>
    <w:rsid w:val="00007A5D"/>
    <w:rsid w:val="00012FB4"/>
    <w:rsid w:val="00015432"/>
    <w:rsid w:val="00015460"/>
    <w:rsid w:val="0001706B"/>
    <w:rsid w:val="00017129"/>
    <w:rsid w:val="00017934"/>
    <w:rsid w:val="0001794D"/>
    <w:rsid w:val="000179B9"/>
    <w:rsid w:val="00017B6A"/>
    <w:rsid w:val="000215BA"/>
    <w:rsid w:val="00021A9F"/>
    <w:rsid w:val="000235CF"/>
    <w:rsid w:val="00025908"/>
    <w:rsid w:val="00025B93"/>
    <w:rsid w:val="00026B86"/>
    <w:rsid w:val="00027F4A"/>
    <w:rsid w:val="000300E0"/>
    <w:rsid w:val="00030B75"/>
    <w:rsid w:val="0003127C"/>
    <w:rsid w:val="00031D2D"/>
    <w:rsid w:val="000337B9"/>
    <w:rsid w:val="00035471"/>
    <w:rsid w:val="00035B2E"/>
    <w:rsid w:val="00037D5C"/>
    <w:rsid w:val="0004096C"/>
    <w:rsid w:val="00041A42"/>
    <w:rsid w:val="00041F72"/>
    <w:rsid w:val="0004226C"/>
    <w:rsid w:val="00042FA0"/>
    <w:rsid w:val="00044EC0"/>
    <w:rsid w:val="00045104"/>
    <w:rsid w:val="00052C73"/>
    <w:rsid w:val="000530DF"/>
    <w:rsid w:val="000533A8"/>
    <w:rsid w:val="00054145"/>
    <w:rsid w:val="000544EE"/>
    <w:rsid w:val="0005473E"/>
    <w:rsid w:val="00062845"/>
    <w:rsid w:val="000632A2"/>
    <w:rsid w:val="0006392B"/>
    <w:rsid w:val="00066253"/>
    <w:rsid w:val="000664F8"/>
    <w:rsid w:val="00066C30"/>
    <w:rsid w:val="000673B8"/>
    <w:rsid w:val="0007063A"/>
    <w:rsid w:val="00071F96"/>
    <w:rsid w:val="0007261C"/>
    <w:rsid w:val="00072A97"/>
    <w:rsid w:val="00073580"/>
    <w:rsid w:val="00073F73"/>
    <w:rsid w:val="00074E06"/>
    <w:rsid w:val="0007597A"/>
    <w:rsid w:val="000775E6"/>
    <w:rsid w:val="000777FB"/>
    <w:rsid w:val="00081130"/>
    <w:rsid w:val="0008281A"/>
    <w:rsid w:val="00083F86"/>
    <w:rsid w:val="00085A99"/>
    <w:rsid w:val="00086BB3"/>
    <w:rsid w:val="000913C4"/>
    <w:rsid w:val="0009358F"/>
    <w:rsid w:val="00093F35"/>
    <w:rsid w:val="00094007"/>
    <w:rsid w:val="00096D17"/>
    <w:rsid w:val="00096EE4"/>
    <w:rsid w:val="0009726B"/>
    <w:rsid w:val="000A0E67"/>
    <w:rsid w:val="000A2379"/>
    <w:rsid w:val="000A4014"/>
    <w:rsid w:val="000A5A05"/>
    <w:rsid w:val="000A7701"/>
    <w:rsid w:val="000A78EB"/>
    <w:rsid w:val="000B0551"/>
    <w:rsid w:val="000B28EC"/>
    <w:rsid w:val="000B2AE0"/>
    <w:rsid w:val="000B3F4F"/>
    <w:rsid w:val="000B466A"/>
    <w:rsid w:val="000B6A4D"/>
    <w:rsid w:val="000C0B17"/>
    <w:rsid w:val="000C3EAB"/>
    <w:rsid w:val="000C54F4"/>
    <w:rsid w:val="000C5B3E"/>
    <w:rsid w:val="000C5BC8"/>
    <w:rsid w:val="000C723E"/>
    <w:rsid w:val="000C7334"/>
    <w:rsid w:val="000C776A"/>
    <w:rsid w:val="000D0061"/>
    <w:rsid w:val="000D101D"/>
    <w:rsid w:val="000D135D"/>
    <w:rsid w:val="000D4F90"/>
    <w:rsid w:val="000D532B"/>
    <w:rsid w:val="000D5CA1"/>
    <w:rsid w:val="000D61E1"/>
    <w:rsid w:val="000D6463"/>
    <w:rsid w:val="000D6866"/>
    <w:rsid w:val="000D7AE8"/>
    <w:rsid w:val="000D7BEE"/>
    <w:rsid w:val="000E13C8"/>
    <w:rsid w:val="000E16C1"/>
    <w:rsid w:val="000E1E91"/>
    <w:rsid w:val="000E27EB"/>
    <w:rsid w:val="000E295F"/>
    <w:rsid w:val="000E3019"/>
    <w:rsid w:val="000E42FE"/>
    <w:rsid w:val="000E458B"/>
    <w:rsid w:val="000E4A3C"/>
    <w:rsid w:val="000E4F89"/>
    <w:rsid w:val="000E5D23"/>
    <w:rsid w:val="000E6331"/>
    <w:rsid w:val="000E7666"/>
    <w:rsid w:val="000F099D"/>
    <w:rsid w:val="000F0A60"/>
    <w:rsid w:val="000F0A69"/>
    <w:rsid w:val="000F0B22"/>
    <w:rsid w:val="000F3D72"/>
    <w:rsid w:val="000F428D"/>
    <w:rsid w:val="000F5EB6"/>
    <w:rsid w:val="000F660B"/>
    <w:rsid w:val="000F7244"/>
    <w:rsid w:val="000F725F"/>
    <w:rsid w:val="00103316"/>
    <w:rsid w:val="0010336B"/>
    <w:rsid w:val="00103D7B"/>
    <w:rsid w:val="0010457E"/>
    <w:rsid w:val="001059CE"/>
    <w:rsid w:val="0010668E"/>
    <w:rsid w:val="00106AAE"/>
    <w:rsid w:val="001115FE"/>
    <w:rsid w:val="00112E17"/>
    <w:rsid w:val="001133F3"/>
    <w:rsid w:val="0011419C"/>
    <w:rsid w:val="00114EDF"/>
    <w:rsid w:val="00115799"/>
    <w:rsid w:val="00115F9E"/>
    <w:rsid w:val="0011663E"/>
    <w:rsid w:val="00120586"/>
    <w:rsid w:val="001225A8"/>
    <w:rsid w:val="001236C0"/>
    <w:rsid w:val="0012476F"/>
    <w:rsid w:val="00130274"/>
    <w:rsid w:val="00131DB7"/>
    <w:rsid w:val="0013264D"/>
    <w:rsid w:val="00133439"/>
    <w:rsid w:val="00135503"/>
    <w:rsid w:val="00135C11"/>
    <w:rsid w:val="00136442"/>
    <w:rsid w:val="001371E6"/>
    <w:rsid w:val="0013727E"/>
    <w:rsid w:val="0013756D"/>
    <w:rsid w:val="001379F6"/>
    <w:rsid w:val="00140B6D"/>
    <w:rsid w:val="00141E9B"/>
    <w:rsid w:val="001426B8"/>
    <w:rsid w:val="001426F9"/>
    <w:rsid w:val="00142A51"/>
    <w:rsid w:val="00143D81"/>
    <w:rsid w:val="00143DF1"/>
    <w:rsid w:val="00145840"/>
    <w:rsid w:val="00145BB7"/>
    <w:rsid w:val="00145E50"/>
    <w:rsid w:val="001467AE"/>
    <w:rsid w:val="00146BC2"/>
    <w:rsid w:val="00150CF1"/>
    <w:rsid w:val="00152DDD"/>
    <w:rsid w:val="00153002"/>
    <w:rsid w:val="001535B2"/>
    <w:rsid w:val="00153E76"/>
    <w:rsid w:val="00155604"/>
    <w:rsid w:val="00156380"/>
    <w:rsid w:val="0016003D"/>
    <w:rsid w:val="00163381"/>
    <w:rsid w:val="00163B24"/>
    <w:rsid w:val="0016403C"/>
    <w:rsid w:val="001649EC"/>
    <w:rsid w:val="00164F30"/>
    <w:rsid w:val="00165746"/>
    <w:rsid w:val="00166CDF"/>
    <w:rsid w:val="001672ED"/>
    <w:rsid w:val="00171E12"/>
    <w:rsid w:val="00173912"/>
    <w:rsid w:val="00180B88"/>
    <w:rsid w:val="00180E44"/>
    <w:rsid w:val="001816F3"/>
    <w:rsid w:val="00182D14"/>
    <w:rsid w:val="00183186"/>
    <w:rsid w:val="00183BBD"/>
    <w:rsid w:val="00187B76"/>
    <w:rsid w:val="00190FF6"/>
    <w:rsid w:val="0019136A"/>
    <w:rsid w:val="00191FD9"/>
    <w:rsid w:val="00193ED9"/>
    <w:rsid w:val="00195CF7"/>
    <w:rsid w:val="00196B7D"/>
    <w:rsid w:val="0019727E"/>
    <w:rsid w:val="001A0A8A"/>
    <w:rsid w:val="001A0B5E"/>
    <w:rsid w:val="001A2A43"/>
    <w:rsid w:val="001A4125"/>
    <w:rsid w:val="001A528E"/>
    <w:rsid w:val="001A5D23"/>
    <w:rsid w:val="001A6647"/>
    <w:rsid w:val="001A6E64"/>
    <w:rsid w:val="001A7386"/>
    <w:rsid w:val="001A7C93"/>
    <w:rsid w:val="001B1C59"/>
    <w:rsid w:val="001B21FA"/>
    <w:rsid w:val="001B22A7"/>
    <w:rsid w:val="001B30AE"/>
    <w:rsid w:val="001B3EA4"/>
    <w:rsid w:val="001B41CF"/>
    <w:rsid w:val="001B43F6"/>
    <w:rsid w:val="001B6FF5"/>
    <w:rsid w:val="001C0304"/>
    <w:rsid w:val="001C0476"/>
    <w:rsid w:val="001C3AB1"/>
    <w:rsid w:val="001C508F"/>
    <w:rsid w:val="001C523F"/>
    <w:rsid w:val="001C6174"/>
    <w:rsid w:val="001C746A"/>
    <w:rsid w:val="001C77D7"/>
    <w:rsid w:val="001D008B"/>
    <w:rsid w:val="001D0488"/>
    <w:rsid w:val="001D0A89"/>
    <w:rsid w:val="001D128B"/>
    <w:rsid w:val="001D1E00"/>
    <w:rsid w:val="001D2B90"/>
    <w:rsid w:val="001D2E51"/>
    <w:rsid w:val="001D3159"/>
    <w:rsid w:val="001D44C0"/>
    <w:rsid w:val="001D4B8B"/>
    <w:rsid w:val="001E0C38"/>
    <w:rsid w:val="001E0C6C"/>
    <w:rsid w:val="001E1BBA"/>
    <w:rsid w:val="001E2EDF"/>
    <w:rsid w:val="001E2F03"/>
    <w:rsid w:val="001E3581"/>
    <w:rsid w:val="001E4237"/>
    <w:rsid w:val="001E4852"/>
    <w:rsid w:val="001E55D6"/>
    <w:rsid w:val="001E5C4B"/>
    <w:rsid w:val="001E5CFB"/>
    <w:rsid w:val="001E6D36"/>
    <w:rsid w:val="001E7149"/>
    <w:rsid w:val="001E761D"/>
    <w:rsid w:val="001F0441"/>
    <w:rsid w:val="001F34AA"/>
    <w:rsid w:val="001F3BFA"/>
    <w:rsid w:val="001F67EB"/>
    <w:rsid w:val="001F7326"/>
    <w:rsid w:val="00202AA7"/>
    <w:rsid w:val="00203A0C"/>
    <w:rsid w:val="00204478"/>
    <w:rsid w:val="0020544F"/>
    <w:rsid w:val="002061F3"/>
    <w:rsid w:val="00207270"/>
    <w:rsid w:val="00207C4D"/>
    <w:rsid w:val="00211DA7"/>
    <w:rsid w:val="00212433"/>
    <w:rsid w:val="002124D8"/>
    <w:rsid w:val="0021283F"/>
    <w:rsid w:val="00213CDC"/>
    <w:rsid w:val="00217208"/>
    <w:rsid w:val="002226EE"/>
    <w:rsid w:val="00222BE4"/>
    <w:rsid w:val="00222FF1"/>
    <w:rsid w:val="00224315"/>
    <w:rsid w:val="00226194"/>
    <w:rsid w:val="0022668C"/>
    <w:rsid w:val="00226B5B"/>
    <w:rsid w:val="002312BA"/>
    <w:rsid w:val="00231A6F"/>
    <w:rsid w:val="00231B16"/>
    <w:rsid w:val="00233BBD"/>
    <w:rsid w:val="002343CD"/>
    <w:rsid w:val="0023474E"/>
    <w:rsid w:val="002354BA"/>
    <w:rsid w:val="002362B8"/>
    <w:rsid w:val="00236B0B"/>
    <w:rsid w:val="00237037"/>
    <w:rsid w:val="00237950"/>
    <w:rsid w:val="0024008C"/>
    <w:rsid w:val="00240957"/>
    <w:rsid w:val="002436DB"/>
    <w:rsid w:val="00243D77"/>
    <w:rsid w:val="0024584F"/>
    <w:rsid w:val="00250344"/>
    <w:rsid w:val="00250CA4"/>
    <w:rsid w:val="002515E9"/>
    <w:rsid w:val="002517B9"/>
    <w:rsid w:val="0025213D"/>
    <w:rsid w:val="0025288B"/>
    <w:rsid w:val="00252AB3"/>
    <w:rsid w:val="00252AB5"/>
    <w:rsid w:val="00253659"/>
    <w:rsid w:val="00253E44"/>
    <w:rsid w:val="0026019C"/>
    <w:rsid w:val="00260549"/>
    <w:rsid w:val="00260E53"/>
    <w:rsid w:val="00261016"/>
    <w:rsid w:val="0026192B"/>
    <w:rsid w:val="0026193D"/>
    <w:rsid w:val="00262CFF"/>
    <w:rsid w:val="00263FD4"/>
    <w:rsid w:val="0026686F"/>
    <w:rsid w:val="00266C1B"/>
    <w:rsid w:val="00266C99"/>
    <w:rsid w:val="00271859"/>
    <w:rsid w:val="0027301D"/>
    <w:rsid w:val="00274C5B"/>
    <w:rsid w:val="00276549"/>
    <w:rsid w:val="0027698E"/>
    <w:rsid w:val="00276ECF"/>
    <w:rsid w:val="002814D4"/>
    <w:rsid w:val="002823BB"/>
    <w:rsid w:val="00282693"/>
    <w:rsid w:val="00282A22"/>
    <w:rsid w:val="0028309C"/>
    <w:rsid w:val="00283EBC"/>
    <w:rsid w:val="00284A04"/>
    <w:rsid w:val="00285AE2"/>
    <w:rsid w:val="002864B0"/>
    <w:rsid w:val="00287888"/>
    <w:rsid w:val="00291466"/>
    <w:rsid w:val="002945EE"/>
    <w:rsid w:val="00295582"/>
    <w:rsid w:val="00295629"/>
    <w:rsid w:val="00296447"/>
    <w:rsid w:val="00296D88"/>
    <w:rsid w:val="00296E1C"/>
    <w:rsid w:val="00297D94"/>
    <w:rsid w:val="002A0341"/>
    <w:rsid w:val="002A045B"/>
    <w:rsid w:val="002A2B2D"/>
    <w:rsid w:val="002A3B71"/>
    <w:rsid w:val="002A3D14"/>
    <w:rsid w:val="002A3FFF"/>
    <w:rsid w:val="002A4BBC"/>
    <w:rsid w:val="002A6046"/>
    <w:rsid w:val="002A6D80"/>
    <w:rsid w:val="002A7966"/>
    <w:rsid w:val="002B0085"/>
    <w:rsid w:val="002B1264"/>
    <w:rsid w:val="002B1ABF"/>
    <w:rsid w:val="002B1DD1"/>
    <w:rsid w:val="002B3AA5"/>
    <w:rsid w:val="002B45CF"/>
    <w:rsid w:val="002B49F3"/>
    <w:rsid w:val="002B50A9"/>
    <w:rsid w:val="002B684F"/>
    <w:rsid w:val="002B71DC"/>
    <w:rsid w:val="002C051C"/>
    <w:rsid w:val="002C1CE6"/>
    <w:rsid w:val="002C4371"/>
    <w:rsid w:val="002C4E86"/>
    <w:rsid w:val="002C5230"/>
    <w:rsid w:val="002C527E"/>
    <w:rsid w:val="002C6436"/>
    <w:rsid w:val="002C7AE6"/>
    <w:rsid w:val="002D0499"/>
    <w:rsid w:val="002D17BD"/>
    <w:rsid w:val="002D2C69"/>
    <w:rsid w:val="002D40BE"/>
    <w:rsid w:val="002D4BA9"/>
    <w:rsid w:val="002D5287"/>
    <w:rsid w:val="002D6ABB"/>
    <w:rsid w:val="002E0923"/>
    <w:rsid w:val="002E123D"/>
    <w:rsid w:val="002E381C"/>
    <w:rsid w:val="002E6C6A"/>
    <w:rsid w:val="002F0107"/>
    <w:rsid w:val="002F1662"/>
    <w:rsid w:val="002F2D62"/>
    <w:rsid w:val="002F303C"/>
    <w:rsid w:val="002F34BC"/>
    <w:rsid w:val="002F3A4E"/>
    <w:rsid w:val="002F5AD8"/>
    <w:rsid w:val="002F61C4"/>
    <w:rsid w:val="002F6355"/>
    <w:rsid w:val="0030078E"/>
    <w:rsid w:val="00300982"/>
    <w:rsid w:val="00300D38"/>
    <w:rsid w:val="00300F9E"/>
    <w:rsid w:val="00301C86"/>
    <w:rsid w:val="00303806"/>
    <w:rsid w:val="00303DE0"/>
    <w:rsid w:val="00305669"/>
    <w:rsid w:val="00305996"/>
    <w:rsid w:val="003079A1"/>
    <w:rsid w:val="00307A7D"/>
    <w:rsid w:val="00307C6D"/>
    <w:rsid w:val="003131CF"/>
    <w:rsid w:val="00314055"/>
    <w:rsid w:val="003153A8"/>
    <w:rsid w:val="00315733"/>
    <w:rsid w:val="00316B99"/>
    <w:rsid w:val="0032048A"/>
    <w:rsid w:val="003233B9"/>
    <w:rsid w:val="003235E8"/>
    <w:rsid w:val="00323F32"/>
    <w:rsid w:val="003243DB"/>
    <w:rsid w:val="00324CD4"/>
    <w:rsid w:val="00325993"/>
    <w:rsid w:val="00325B73"/>
    <w:rsid w:val="00325D7A"/>
    <w:rsid w:val="00331E27"/>
    <w:rsid w:val="003321D6"/>
    <w:rsid w:val="00332DF7"/>
    <w:rsid w:val="00333002"/>
    <w:rsid w:val="003330BB"/>
    <w:rsid w:val="003338C4"/>
    <w:rsid w:val="00333B55"/>
    <w:rsid w:val="00335DDF"/>
    <w:rsid w:val="00342A83"/>
    <w:rsid w:val="00342B5A"/>
    <w:rsid w:val="003433A3"/>
    <w:rsid w:val="00343FA4"/>
    <w:rsid w:val="00345EBB"/>
    <w:rsid w:val="0034609B"/>
    <w:rsid w:val="003507CB"/>
    <w:rsid w:val="00350EEC"/>
    <w:rsid w:val="0035244F"/>
    <w:rsid w:val="0035269D"/>
    <w:rsid w:val="00352E90"/>
    <w:rsid w:val="0035614B"/>
    <w:rsid w:val="0035628A"/>
    <w:rsid w:val="003562BE"/>
    <w:rsid w:val="003565F8"/>
    <w:rsid w:val="00356F74"/>
    <w:rsid w:val="003571AC"/>
    <w:rsid w:val="00357599"/>
    <w:rsid w:val="00357B85"/>
    <w:rsid w:val="00357D0D"/>
    <w:rsid w:val="003600C6"/>
    <w:rsid w:val="003600F8"/>
    <w:rsid w:val="0036229E"/>
    <w:rsid w:val="00362518"/>
    <w:rsid w:val="00362642"/>
    <w:rsid w:val="00362BB5"/>
    <w:rsid w:val="00363195"/>
    <w:rsid w:val="00364CA4"/>
    <w:rsid w:val="00364DF1"/>
    <w:rsid w:val="00364F6A"/>
    <w:rsid w:val="0036658E"/>
    <w:rsid w:val="00367A47"/>
    <w:rsid w:val="00372702"/>
    <w:rsid w:val="003749D1"/>
    <w:rsid w:val="00374C6E"/>
    <w:rsid w:val="00374FAA"/>
    <w:rsid w:val="003767B7"/>
    <w:rsid w:val="0037717A"/>
    <w:rsid w:val="003804EA"/>
    <w:rsid w:val="00380520"/>
    <w:rsid w:val="0038101B"/>
    <w:rsid w:val="003815AC"/>
    <w:rsid w:val="00382C3C"/>
    <w:rsid w:val="00385E23"/>
    <w:rsid w:val="00386A3E"/>
    <w:rsid w:val="00387076"/>
    <w:rsid w:val="003900FE"/>
    <w:rsid w:val="00392C7E"/>
    <w:rsid w:val="00393472"/>
    <w:rsid w:val="003940DA"/>
    <w:rsid w:val="003A22B4"/>
    <w:rsid w:val="003A2BA3"/>
    <w:rsid w:val="003A38BF"/>
    <w:rsid w:val="003A3C06"/>
    <w:rsid w:val="003A3C5A"/>
    <w:rsid w:val="003A494F"/>
    <w:rsid w:val="003A51B8"/>
    <w:rsid w:val="003A578A"/>
    <w:rsid w:val="003A6439"/>
    <w:rsid w:val="003A6457"/>
    <w:rsid w:val="003A696E"/>
    <w:rsid w:val="003A7709"/>
    <w:rsid w:val="003B171A"/>
    <w:rsid w:val="003B1DBD"/>
    <w:rsid w:val="003B327A"/>
    <w:rsid w:val="003B3477"/>
    <w:rsid w:val="003B6F1D"/>
    <w:rsid w:val="003B76BF"/>
    <w:rsid w:val="003B7836"/>
    <w:rsid w:val="003C1938"/>
    <w:rsid w:val="003C25C2"/>
    <w:rsid w:val="003C3180"/>
    <w:rsid w:val="003C3E06"/>
    <w:rsid w:val="003C4CA1"/>
    <w:rsid w:val="003C5CD7"/>
    <w:rsid w:val="003C739D"/>
    <w:rsid w:val="003C7749"/>
    <w:rsid w:val="003C7ACE"/>
    <w:rsid w:val="003D0034"/>
    <w:rsid w:val="003D0271"/>
    <w:rsid w:val="003D1F74"/>
    <w:rsid w:val="003D3483"/>
    <w:rsid w:val="003D39DE"/>
    <w:rsid w:val="003D5815"/>
    <w:rsid w:val="003D71D0"/>
    <w:rsid w:val="003E09EF"/>
    <w:rsid w:val="003E0F36"/>
    <w:rsid w:val="003E4322"/>
    <w:rsid w:val="003E4741"/>
    <w:rsid w:val="003E4F09"/>
    <w:rsid w:val="003E50B7"/>
    <w:rsid w:val="003E5A61"/>
    <w:rsid w:val="003F0F78"/>
    <w:rsid w:val="003F12C9"/>
    <w:rsid w:val="003F153E"/>
    <w:rsid w:val="003F2724"/>
    <w:rsid w:val="003F3100"/>
    <w:rsid w:val="003F38A6"/>
    <w:rsid w:val="003F7E8F"/>
    <w:rsid w:val="00402718"/>
    <w:rsid w:val="00403096"/>
    <w:rsid w:val="004045F1"/>
    <w:rsid w:val="00404A16"/>
    <w:rsid w:val="00404B83"/>
    <w:rsid w:val="0040604F"/>
    <w:rsid w:val="00406D40"/>
    <w:rsid w:val="004117DC"/>
    <w:rsid w:val="00412A0D"/>
    <w:rsid w:val="0041365E"/>
    <w:rsid w:val="00413998"/>
    <w:rsid w:val="00413F44"/>
    <w:rsid w:val="004142B7"/>
    <w:rsid w:val="0041555E"/>
    <w:rsid w:val="00415D97"/>
    <w:rsid w:val="00416544"/>
    <w:rsid w:val="004215A0"/>
    <w:rsid w:val="00422ABD"/>
    <w:rsid w:val="00422D7C"/>
    <w:rsid w:val="0042467B"/>
    <w:rsid w:val="00424DC7"/>
    <w:rsid w:val="00424E89"/>
    <w:rsid w:val="00425A83"/>
    <w:rsid w:val="00425EB2"/>
    <w:rsid w:val="00426FC4"/>
    <w:rsid w:val="00430078"/>
    <w:rsid w:val="0043045B"/>
    <w:rsid w:val="00431777"/>
    <w:rsid w:val="00435FF5"/>
    <w:rsid w:val="00436ADB"/>
    <w:rsid w:val="004376D3"/>
    <w:rsid w:val="00437DE6"/>
    <w:rsid w:val="00437F35"/>
    <w:rsid w:val="00440364"/>
    <w:rsid w:val="004416A6"/>
    <w:rsid w:val="00443591"/>
    <w:rsid w:val="0044375F"/>
    <w:rsid w:val="00444184"/>
    <w:rsid w:val="0044451C"/>
    <w:rsid w:val="004447D3"/>
    <w:rsid w:val="004449CD"/>
    <w:rsid w:val="0044501B"/>
    <w:rsid w:val="004454AE"/>
    <w:rsid w:val="00445F0F"/>
    <w:rsid w:val="00446D58"/>
    <w:rsid w:val="004539E4"/>
    <w:rsid w:val="004540CB"/>
    <w:rsid w:val="0045527B"/>
    <w:rsid w:val="00455712"/>
    <w:rsid w:val="004567EE"/>
    <w:rsid w:val="00456D79"/>
    <w:rsid w:val="00456E96"/>
    <w:rsid w:val="00457186"/>
    <w:rsid w:val="00460109"/>
    <w:rsid w:val="00460354"/>
    <w:rsid w:val="004604A6"/>
    <w:rsid w:val="004611B0"/>
    <w:rsid w:val="00461DEE"/>
    <w:rsid w:val="004621EC"/>
    <w:rsid w:val="00463443"/>
    <w:rsid w:val="00463890"/>
    <w:rsid w:val="00464858"/>
    <w:rsid w:val="004648CC"/>
    <w:rsid w:val="0046579B"/>
    <w:rsid w:val="00465C15"/>
    <w:rsid w:val="00465DF2"/>
    <w:rsid w:val="004663FD"/>
    <w:rsid w:val="00467FB4"/>
    <w:rsid w:val="00470C2C"/>
    <w:rsid w:val="00470E3A"/>
    <w:rsid w:val="0047179B"/>
    <w:rsid w:val="004727E4"/>
    <w:rsid w:val="00477D25"/>
    <w:rsid w:val="004804FF"/>
    <w:rsid w:val="00480993"/>
    <w:rsid w:val="00484278"/>
    <w:rsid w:val="00484D6B"/>
    <w:rsid w:val="00486E27"/>
    <w:rsid w:val="00491C3E"/>
    <w:rsid w:val="00491D11"/>
    <w:rsid w:val="00491EE3"/>
    <w:rsid w:val="004922E0"/>
    <w:rsid w:val="00494713"/>
    <w:rsid w:val="004963B8"/>
    <w:rsid w:val="00497555"/>
    <w:rsid w:val="004A0082"/>
    <w:rsid w:val="004A00DF"/>
    <w:rsid w:val="004A3553"/>
    <w:rsid w:val="004A3B27"/>
    <w:rsid w:val="004A50E4"/>
    <w:rsid w:val="004A5D53"/>
    <w:rsid w:val="004A63B6"/>
    <w:rsid w:val="004A6439"/>
    <w:rsid w:val="004A6624"/>
    <w:rsid w:val="004A665D"/>
    <w:rsid w:val="004A7868"/>
    <w:rsid w:val="004B0538"/>
    <w:rsid w:val="004B342E"/>
    <w:rsid w:val="004B36F5"/>
    <w:rsid w:val="004B3B1E"/>
    <w:rsid w:val="004B3F08"/>
    <w:rsid w:val="004B42AB"/>
    <w:rsid w:val="004B437A"/>
    <w:rsid w:val="004B462F"/>
    <w:rsid w:val="004B77FA"/>
    <w:rsid w:val="004C0554"/>
    <w:rsid w:val="004C0777"/>
    <w:rsid w:val="004C2E8A"/>
    <w:rsid w:val="004C50E0"/>
    <w:rsid w:val="004C6D85"/>
    <w:rsid w:val="004D01C0"/>
    <w:rsid w:val="004D05F8"/>
    <w:rsid w:val="004D2912"/>
    <w:rsid w:val="004D29EE"/>
    <w:rsid w:val="004D481A"/>
    <w:rsid w:val="004D782D"/>
    <w:rsid w:val="004E00E7"/>
    <w:rsid w:val="004E0288"/>
    <w:rsid w:val="004E03C1"/>
    <w:rsid w:val="004E193D"/>
    <w:rsid w:val="004E3B64"/>
    <w:rsid w:val="004E48FD"/>
    <w:rsid w:val="004E78B8"/>
    <w:rsid w:val="004F0424"/>
    <w:rsid w:val="004F0C32"/>
    <w:rsid w:val="004F2E0E"/>
    <w:rsid w:val="004F2F29"/>
    <w:rsid w:val="004F3651"/>
    <w:rsid w:val="004F520A"/>
    <w:rsid w:val="004F5A94"/>
    <w:rsid w:val="004F6046"/>
    <w:rsid w:val="004F6233"/>
    <w:rsid w:val="004F6C4E"/>
    <w:rsid w:val="005019D1"/>
    <w:rsid w:val="00503451"/>
    <w:rsid w:val="0050346B"/>
    <w:rsid w:val="005044A4"/>
    <w:rsid w:val="00504B0B"/>
    <w:rsid w:val="00505710"/>
    <w:rsid w:val="005104CD"/>
    <w:rsid w:val="00510D4D"/>
    <w:rsid w:val="00511C9A"/>
    <w:rsid w:val="005135A7"/>
    <w:rsid w:val="00513C1C"/>
    <w:rsid w:val="00514F20"/>
    <w:rsid w:val="00515B79"/>
    <w:rsid w:val="0051681B"/>
    <w:rsid w:val="00520088"/>
    <w:rsid w:val="0052010F"/>
    <w:rsid w:val="005211D1"/>
    <w:rsid w:val="0052184D"/>
    <w:rsid w:val="0052221F"/>
    <w:rsid w:val="00522743"/>
    <w:rsid w:val="00524966"/>
    <w:rsid w:val="0052526B"/>
    <w:rsid w:val="00525414"/>
    <w:rsid w:val="00525A55"/>
    <w:rsid w:val="00525E70"/>
    <w:rsid w:val="00526471"/>
    <w:rsid w:val="005267D3"/>
    <w:rsid w:val="00526C00"/>
    <w:rsid w:val="0052772C"/>
    <w:rsid w:val="00527ACE"/>
    <w:rsid w:val="005304CC"/>
    <w:rsid w:val="00531621"/>
    <w:rsid w:val="00531FD5"/>
    <w:rsid w:val="005323AA"/>
    <w:rsid w:val="00534E55"/>
    <w:rsid w:val="00536518"/>
    <w:rsid w:val="00536563"/>
    <w:rsid w:val="005375A5"/>
    <w:rsid w:val="005376DA"/>
    <w:rsid w:val="00537D46"/>
    <w:rsid w:val="00541763"/>
    <w:rsid w:val="005419DB"/>
    <w:rsid w:val="00541E03"/>
    <w:rsid w:val="00543368"/>
    <w:rsid w:val="005437A0"/>
    <w:rsid w:val="0054402C"/>
    <w:rsid w:val="0054473E"/>
    <w:rsid w:val="00544922"/>
    <w:rsid w:val="00544F44"/>
    <w:rsid w:val="00546847"/>
    <w:rsid w:val="00546F25"/>
    <w:rsid w:val="00547B9E"/>
    <w:rsid w:val="00550779"/>
    <w:rsid w:val="005536AE"/>
    <w:rsid w:val="00553807"/>
    <w:rsid w:val="00554065"/>
    <w:rsid w:val="00554D72"/>
    <w:rsid w:val="00555217"/>
    <w:rsid w:val="00555A95"/>
    <w:rsid w:val="00557303"/>
    <w:rsid w:val="0055784B"/>
    <w:rsid w:val="00557CB4"/>
    <w:rsid w:val="00560E8C"/>
    <w:rsid w:val="00561BC2"/>
    <w:rsid w:val="00561C8F"/>
    <w:rsid w:val="00562103"/>
    <w:rsid w:val="0056355C"/>
    <w:rsid w:val="00563D45"/>
    <w:rsid w:val="00564B8C"/>
    <w:rsid w:val="00565709"/>
    <w:rsid w:val="00565846"/>
    <w:rsid w:val="005670C1"/>
    <w:rsid w:val="0057117C"/>
    <w:rsid w:val="005718A7"/>
    <w:rsid w:val="005739F4"/>
    <w:rsid w:val="00574924"/>
    <w:rsid w:val="00581B42"/>
    <w:rsid w:val="00582766"/>
    <w:rsid w:val="00583772"/>
    <w:rsid w:val="0058541B"/>
    <w:rsid w:val="0058550D"/>
    <w:rsid w:val="005860F0"/>
    <w:rsid w:val="005867C4"/>
    <w:rsid w:val="00586B88"/>
    <w:rsid w:val="005876CF"/>
    <w:rsid w:val="005878DD"/>
    <w:rsid w:val="005907EE"/>
    <w:rsid w:val="00591D79"/>
    <w:rsid w:val="0059206C"/>
    <w:rsid w:val="00595180"/>
    <w:rsid w:val="00596422"/>
    <w:rsid w:val="00596650"/>
    <w:rsid w:val="005979D0"/>
    <w:rsid w:val="00597C31"/>
    <w:rsid w:val="005A07E1"/>
    <w:rsid w:val="005A0C66"/>
    <w:rsid w:val="005A11DF"/>
    <w:rsid w:val="005A1C6F"/>
    <w:rsid w:val="005A32CE"/>
    <w:rsid w:val="005A4214"/>
    <w:rsid w:val="005A430F"/>
    <w:rsid w:val="005A6A55"/>
    <w:rsid w:val="005B02C6"/>
    <w:rsid w:val="005B0B6B"/>
    <w:rsid w:val="005B15F5"/>
    <w:rsid w:val="005B1711"/>
    <w:rsid w:val="005B259F"/>
    <w:rsid w:val="005B2FA1"/>
    <w:rsid w:val="005B5FC7"/>
    <w:rsid w:val="005B663E"/>
    <w:rsid w:val="005C0CB5"/>
    <w:rsid w:val="005C1783"/>
    <w:rsid w:val="005C17AC"/>
    <w:rsid w:val="005C2175"/>
    <w:rsid w:val="005C2DD2"/>
    <w:rsid w:val="005C41DD"/>
    <w:rsid w:val="005C56A1"/>
    <w:rsid w:val="005C5AB9"/>
    <w:rsid w:val="005D0720"/>
    <w:rsid w:val="005D27B4"/>
    <w:rsid w:val="005D2DAB"/>
    <w:rsid w:val="005D4668"/>
    <w:rsid w:val="005D474B"/>
    <w:rsid w:val="005D4DC6"/>
    <w:rsid w:val="005D5543"/>
    <w:rsid w:val="005D5F09"/>
    <w:rsid w:val="005D7033"/>
    <w:rsid w:val="005D7B05"/>
    <w:rsid w:val="005E2F81"/>
    <w:rsid w:val="005E4202"/>
    <w:rsid w:val="005E42CC"/>
    <w:rsid w:val="005E480A"/>
    <w:rsid w:val="005E5886"/>
    <w:rsid w:val="005E6F85"/>
    <w:rsid w:val="005E7F96"/>
    <w:rsid w:val="005F07B5"/>
    <w:rsid w:val="005F11F0"/>
    <w:rsid w:val="005F1201"/>
    <w:rsid w:val="005F1609"/>
    <w:rsid w:val="005F1CDB"/>
    <w:rsid w:val="005F1FA3"/>
    <w:rsid w:val="005F2D41"/>
    <w:rsid w:val="005F4721"/>
    <w:rsid w:val="005F5220"/>
    <w:rsid w:val="005F5B95"/>
    <w:rsid w:val="005F628B"/>
    <w:rsid w:val="005F635E"/>
    <w:rsid w:val="005F63DC"/>
    <w:rsid w:val="005F7610"/>
    <w:rsid w:val="005F7698"/>
    <w:rsid w:val="005F7AE7"/>
    <w:rsid w:val="006017FD"/>
    <w:rsid w:val="00601F96"/>
    <w:rsid w:val="0060330D"/>
    <w:rsid w:val="00606AFC"/>
    <w:rsid w:val="00607F58"/>
    <w:rsid w:val="006107B0"/>
    <w:rsid w:val="00610A26"/>
    <w:rsid w:val="00612B47"/>
    <w:rsid w:val="00612F2E"/>
    <w:rsid w:val="0061357E"/>
    <w:rsid w:val="00613AEC"/>
    <w:rsid w:val="00614799"/>
    <w:rsid w:val="00614B1C"/>
    <w:rsid w:val="0061689E"/>
    <w:rsid w:val="006205E6"/>
    <w:rsid w:val="0062194D"/>
    <w:rsid w:val="006232F9"/>
    <w:rsid w:val="00623FC9"/>
    <w:rsid w:val="00624F15"/>
    <w:rsid w:val="00625758"/>
    <w:rsid w:val="00625E44"/>
    <w:rsid w:val="00625F1D"/>
    <w:rsid w:val="0062644C"/>
    <w:rsid w:val="00627B3E"/>
    <w:rsid w:val="00630842"/>
    <w:rsid w:val="00630DFC"/>
    <w:rsid w:val="00630EF8"/>
    <w:rsid w:val="00631532"/>
    <w:rsid w:val="0063176B"/>
    <w:rsid w:val="00631A04"/>
    <w:rsid w:val="00632019"/>
    <w:rsid w:val="00632B5B"/>
    <w:rsid w:val="0063325B"/>
    <w:rsid w:val="00634447"/>
    <w:rsid w:val="00634887"/>
    <w:rsid w:val="00636779"/>
    <w:rsid w:val="00636886"/>
    <w:rsid w:val="00637108"/>
    <w:rsid w:val="006401F9"/>
    <w:rsid w:val="00640245"/>
    <w:rsid w:val="006416B8"/>
    <w:rsid w:val="006439E0"/>
    <w:rsid w:val="00644410"/>
    <w:rsid w:val="0064500D"/>
    <w:rsid w:val="006471CB"/>
    <w:rsid w:val="006472E2"/>
    <w:rsid w:val="0065030A"/>
    <w:rsid w:val="006503AC"/>
    <w:rsid w:val="006518BA"/>
    <w:rsid w:val="00652A75"/>
    <w:rsid w:val="00652DC1"/>
    <w:rsid w:val="00653A37"/>
    <w:rsid w:val="00653E30"/>
    <w:rsid w:val="00654008"/>
    <w:rsid w:val="0065413A"/>
    <w:rsid w:val="006542AC"/>
    <w:rsid w:val="00654FDF"/>
    <w:rsid w:val="00656DB1"/>
    <w:rsid w:val="00657946"/>
    <w:rsid w:val="00660783"/>
    <w:rsid w:val="006608B4"/>
    <w:rsid w:val="00661AE0"/>
    <w:rsid w:val="00661BBA"/>
    <w:rsid w:val="00662991"/>
    <w:rsid w:val="006630D1"/>
    <w:rsid w:val="006637B3"/>
    <w:rsid w:val="006637CA"/>
    <w:rsid w:val="006649BA"/>
    <w:rsid w:val="00665FB3"/>
    <w:rsid w:val="006670B6"/>
    <w:rsid w:val="00667351"/>
    <w:rsid w:val="00667417"/>
    <w:rsid w:val="0067026C"/>
    <w:rsid w:val="00670914"/>
    <w:rsid w:val="00672FFA"/>
    <w:rsid w:val="006733C1"/>
    <w:rsid w:val="00673418"/>
    <w:rsid w:val="00673B30"/>
    <w:rsid w:val="00673CF2"/>
    <w:rsid w:val="00674969"/>
    <w:rsid w:val="00674D55"/>
    <w:rsid w:val="00674E73"/>
    <w:rsid w:val="00675701"/>
    <w:rsid w:val="00675E43"/>
    <w:rsid w:val="00675F45"/>
    <w:rsid w:val="006760F1"/>
    <w:rsid w:val="00677988"/>
    <w:rsid w:val="006806C5"/>
    <w:rsid w:val="006838B3"/>
    <w:rsid w:val="0068406D"/>
    <w:rsid w:val="00684667"/>
    <w:rsid w:val="0068530E"/>
    <w:rsid w:val="00685712"/>
    <w:rsid w:val="00685F10"/>
    <w:rsid w:val="00685FA5"/>
    <w:rsid w:val="006861AB"/>
    <w:rsid w:val="00687FDD"/>
    <w:rsid w:val="006904A7"/>
    <w:rsid w:val="0069070E"/>
    <w:rsid w:val="00690B87"/>
    <w:rsid w:val="00691DDE"/>
    <w:rsid w:val="006921B9"/>
    <w:rsid w:val="00693493"/>
    <w:rsid w:val="00693B7B"/>
    <w:rsid w:val="006941F6"/>
    <w:rsid w:val="00695F5E"/>
    <w:rsid w:val="00696D6B"/>
    <w:rsid w:val="0069777C"/>
    <w:rsid w:val="00697905"/>
    <w:rsid w:val="006A003A"/>
    <w:rsid w:val="006A1BC8"/>
    <w:rsid w:val="006A1EFE"/>
    <w:rsid w:val="006A223F"/>
    <w:rsid w:val="006A2DD4"/>
    <w:rsid w:val="006A3F2B"/>
    <w:rsid w:val="006A48B1"/>
    <w:rsid w:val="006A5E7E"/>
    <w:rsid w:val="006A687F"/>
    <w:rsid w:val="006A6BF7"/>
    <w:rsid w:val="006B0400"/>
    <w:rsid w:val="006B13A7"/>
    <w:rsid w:val="006B20D9"/>
    <w:rsid w:val="006B245B"/>
    <w:rsid w:val="006B26FE"/>
    <w:rsid w:val="006B279A"/>
    <w:rsid w:val="006B3000"/>
    <w:rsid w:val="006B3038"/>
    <w:rsid w:val="006B5256"/>
    <w:rsid w:val="006B6F8E"/>
    <w:rsid w:val="006B7823"/>
    <w:rsid w:val="006C0A74"/>
    <w:rsid w:val="006C1855"/>
    <w:rsid w:val="006C2D04"/>
    <w:rsid w:val="006C4897"/>
    <w:rsid w:val="006C4CFB"/>
    <w:rsid w:val="006C4DA9"/>
    <w:rsid w:val="006C5782"/>
    <w:rsid w:val="006C58B4"/>
    <w:rsid w:val="006C6EB2"/>
    <w:rsid w:val="006C749F"/>
    <w:rsid w:val="006D0A7E"/>
    <w:rsid w:val="006D3544"/>
    <w:rsid w:val="006D3954"/>
    <w:rsid w:val="006D580A"/>
    <w:rsid w:val="006D6C32"/>
    <w:rsid w:val="006D6F2C"/>
    <w:rsid w:val="006D6FF5"/>
    <w:rsid w:val="006E16CF"/>
    <w:rsid w:val="006E2497"/>
    <w:rsid w:val="006E2524"/>
    <w:rsid w:val="006E36ED"/>
    <w:rsid w:val="006E4214"/>
    <w:rsid w:val="006E4D3D"/>
    <w:rsid w:val="006E5E39"/>
    <w:rsid w:val="006E722D"/>
    <w:rsid w:val="006F1894"/>
    <w:rsid w:val="006F2716"/>
    <w:rsid w:val="006F293B"/>
    <w:rsid w:val="006F3823"/>
    <w:rsid w:val="006F3DD7"/>
    <w:rsid w:val="006F4007"/>
    <w:rsid w:val="006F4B33"/>
    <w:rsid w:val="006F5E03"/>
    <w:rsid w:val="006F5EB8"/>
    <w:rsid w:val="006F5EC0"/>
    <w:rsid w:val="006F5F08"/>
    <w:rsid w:val="006F623C"/>
    <w:rsid w:val="006F74DA"/>
    <w:rsid w:val="006F7A28"/>
    <w:rsid w:val="006F7AFB"/>
    <w:rsid w:val="007003C5"/>
    <w:rsid w:val="007007A6"/>
    <w:rsid w:val="007013DB"/>
    <w:rsid w:val="00702A5E"/>
    <w:rsid w:val="00702AE6"/>
    <w:rsid w:val="00703A7F"/>
    <w:rsid w:val="00704AB2"/>
    <w:rsid w:val="00704CC0"/>
    <w:rsid w:val="00705077"/>
    <w:rsid w:val="007077A2"/>
    <w:rsid w:val="00710A29"/>
    <w:rsid w:val="00710E51"/>
    <w:rsid w:val="00710FD8"/>
    <w:rsid w:val="007110B0"/>
    <w:rsid w:val="007119BE"/>
    <w:rsid w:val="00711B9C"/>
    <w:rsid w:val="00711FA2"/>
    <w:rsid w:val="00712536"/>
    <w:rsid w:val="00712C34"/>
    <w:rsid w:val="007144B2"/>
    <w:rsid w:val="0071553B"/>
    <w:rsid w:val="00716504"/>
    <w:rsid w:val="007175A9"/>
    <w:rsid w:val="00717E9F"/>
    <w:rsid w:val="00720D20"/>
    <w:rsid w:val="007218C0"/>
    <w:rsid w:val="00725660"/>
    <w:rsid w:val="007261D0"/>
    <w:rsid w:val="00730071"/>
    <w:rsid w:val="007300EE"/>
    <w:rsid w:val="00730158"/>
    <w:rsid w:val="00730BE8"/>
    <w:rsid w:val="00733005"/>
    <w:rsid w:val="00733020"/>
    <w:rsid w:val="00733337"/>
    <w:rsid w:val="00733352"/>
    <w:rsid w:val="00733973"/>
    <w:rsid w:val="00734BE1"/>
    <w:rsid w:val="00734E0B"/>
    <w:rsid w:val="0073505B"/>
    <w:rsid w:val="00735D8F"/>
    <w:rsid w:val="00735D9A"/>
    <w:rsid w:val="0073666B"/>
    <w:rsid w:val="00737BDD"/>
    <w:rsid w:val="007409B6"/>
    <w:rsid w:val="00740D01"/>
    <w:rsid w:val="007419F9"/>
    <w:rsid w:val="00741D0F"/>
    <w:rsid w:val="00742464"/>
    <w:rsid w:val="007428B8"/>
    <w:rsid w:val="00743395"/>
    <w:rsid w:val="00743438"/>
    <w:rsid w:val="007451FD"/>
    <w:rsid w:val="0074528F"/>
    <w:rsid w:val="00745957"/>
    <w:rsid w:val="007471BD"/>
    <w:rsid w:val="00747E78"/>
    <w:rsid w:val="00750E0D"/>
    <w:rsid w:val="00751672"/>
    <w:rsid w:val="007521D0"/>
    <w:rsid w:val="00752327"/>
    <w:rsid w:val="00753872"/>
    <w:rsid w:val="00753B46"/>
    <w:rsid w:val="0075493C"/>
    <w:rsid w:val="00754C90"/>
    <w:rsid w:val="00757D46"/>
    <w:rsid w:val="007600EF"/>
    <w:rsid w:val="00760955"/>
    <w:rsid w:val="007612A5"/>
    <w:rsid w:val="007617E7"/>
    <w:rsid w:val="00762837"/>
    <w:rsid w:val="0076578B"/>
    <w:rsid w:val="007677E9"/>
    <w:rsid w:val="00770A02"/>
    <w:rsid w:val="00771D66"/>
    <w:rsid w:val="007734F9"/>
    <w:rsid w:val="0077374F"/>
    <w:rsid w:val="00773B76"/>
    <w:rsid w:val="00773F94"/>
    <w:rsid w:val="00773F9E"/>
    <w:rsid w:val="007741F8"/>
    <w:rsid w:val="0077484F"/>
    <w:rsid w:val="007762C7"/>
    <w:rsid w:val="007767A0"/>
    <w:rsid w:val="00776D01"/>
    <w:rsid w:val="00777C13"/>
    <w:rsid w:val="00777E9C"/>
    <w:rsid w:val="00780187"/>
    <w:rsid w:val="0078045D"/>
    <w:rsid w:val="00781DF8"/>
    <w:rsid w:val="00782299"/>
    <w:rsid w:val="0078353B"/>
    <w:rsid w:val="00784CAD"/>
    <w:rsid w:val="00784EB7"/>
    <w:rsid w:val="0078567A"/>
    <w:rsid w:val="00786562"/>
    <w:rsid w:val="0078659D"/>
    <w:rsid w:val="0078668B"/>
    <w:rsid w:val="007874CC"/>
    <w:rsid w:val="00787E48"/>
    <w:rsid w:val="00790A6D"/>
    <w:rsid w:val="0079209E"/>
    <w:rsid w:val="00792BC4"/>
    <w:rsid w:val="00793321"/>
    <w:rsid w:val="007941B8"/>
    <w:rsid w:val="007947FB"/>
    <w:rsid w:val="00795CFB"/>
    <w:rsid w:val="007960F1"/>
    <w:rsid w:val="007970DE"/>
    <w:rsid w:val="00797A19"/>
    <w:rsid w:val="007A0145"/>
    <w:rsid w:val="007A108D"/>
    <w:rsid w:val="007A1222"/>
    <w:rsid w:val="007A5834"/>
    <w:rsid w:val="007A680B"/>
    <w:rsid w:val="007A7BDC"/>
    <w:rsid w:val="007B046E"/>
    <w:rsid w:val="007B2119"/>
    <w:rsid w:val="007B2743"/>
    <w:rsid w:val="007B3180"/>
    <w:rsid w:val="007B3BAF"/>
    <w:rsid w:val="007B4519"/>
    <w:rsid w:val="007B49FF"/>
    <w:rsid w:val="007B4DB3"/>
    <w:rsid w:val="007B5611"/>
    <w:rsid w:val="007B69F8"/>
    <w:rsid w:val="007B74C5"/>
    <w:rsid w:val="007B7BBA"/>
    <w:rsid w:val="007C30B1"/>
    <w:rsid w:val="007C4087"/>
    <w:rsid w:val="007C5C2E"/>
    <w:rsid w:val="007C7246"/>
    <w:rsid w:val="007C75C1"/>
    <w:rsid w:val="007D06D7"/>
    <w:rsid w:val="007D2D85"/>
    <w:rsid w:val="007D3146"/>
    <w:rsid w:val="007D360A"/>
    <w:rsid w:val="007D3814"/>
    <w:rsid w:val="007D3C2F"/>
    <w:rsid w:val="007D40C4"/>
    <w:rsid w:val="007D4789"/>
    <w:rsid w:val="007D4D9D"/>
    <w:rsid w:val="007D51B4"/>
    <w:rsid w:val="007D546D"/>
    <w:rsid w:val="007D5582"/>
    <w:rsid w:val="007D55AB"/>
    <w:rsid w:val="007D657D"/>
    <w:rsid w:val="007D7607"/>
    <w:rsid w:val="007D7889"/>
    <w:rsid w:val="007E00EB"/>
    <w:rsid w:val="007E135F"/>
    <w:rsid w:val="007E203B"/>
    <w:rsid w:val="007E3539"/>
    <w:rsid w:val="007E5233"/>
    <w:rsid w:val="007E76BC"/>
    <w:rsid w:val="007E7E55"/>
    <w:rsid w:val="007F2196"/>
    <w:rsid w:val="007F2775"/>
    <w:rsid w:val="007F3077"/>
    <w:rsid w:val="007F36A3"/>
    <w:rsid w:val="007F3DE6"/>
    <w:rsid w:val="007F418C"/>
    <w:rsid w:val="007F4767"/>
    <w:rsid w:val="007F501E"/>
    <w:rsid w:val="007F58F6"/>
    <w:rsid w:val="007F5C1D"/>
    <w:rsid w:val="007F5C78"/>
    <w:rsid w:val="007F61C1"/>
    <w:rsid w:val="007F7D5B"/>
    <w:rsid w:val="007F7DF3"/>
    <w:rsid w:val="00800AD8"/>
    <w:rsid w:val="00801470"/>
    <w:rsid w:val="00802081"/>
    <w:rsid w:val="0080244C"/>
    <w:rsid w:val="008027C8"/>
    <w:rsid w:val="00802B9A"/>
    <w:rsid w:val="00803352"/>
    <w:rsid w:val="00803798"/>
    <w:rsid w:val="00803F49"/>
    <w:rsid w:val="0080442A"/>
    <w:rsid w:val="008060AA"/>
    <w:rsid w:val="0081035B"/>
    <w:rsid w:val="0081112E"/>
    <w:rsid w:val="00812385"/>
    <w:rsid w:val="00815717"/>
    <w:rsid w:val="00815746"/>
    <w:rsid w:val="0081581C"/>
    <w:rsid w:val="00816211"/>
    <w:rsid w:val="008165E7"/>
    <w:rsid w:val="00816604"/>
    <w:rsid w:val="008166A8"/>
    <w:rsid w:val="008175E0"/>
    <w:rsid w:val="0082030D"/>
    <w:rsid w:val="00820BF2"/>
    <w:rsid w:val="00820E5A"/>
    <w:rsid w:val="00821E7C"/>
    <w:rsid w:val="00822047"/>
    <w:rsid w:val="00825F7C"/>
    <w:rsid w:val="008262A8"/>
    <w:rsid w:val="00826D28"/>
    <w:rsid w:val="00827695"/>
    <w:rsid w:val="0082779B"/>
    <w:rsid w:val="00830DCC"/>
    <w:rsid w:val="00830F18"/>
    <w:rsid w:val="008325A2"/>
    <w:rsid w:val="00833A0F"/>
    <w:rsid w:val="00835769"/>
    <w:rsid w:val="0083606B"/>
    <w:rsid w:val="008374D4"/>
    <w:rsid w:val="00837848"/>
    <w:rsid w:val="008403D4"/>
    <w:rsid w:val="00840403"/>
    <w:rsid w:val="008410F5"/>
    <w:rsid w:val="0084216B"/>
    <w:rsid w:val="0084321F"/>
    <w:rsid w:val="00843587"/>
    <w:rsid w:val="00843FFE"/>
    <w:rsid w:val="008443DF"/>
    <w:rsid w:val="00844639"/>
    <w:rsid w:val="008451DB"/>
    <w:rsid w:val="00845717"/>
    <w:rsid w:val="00846255"/>
    <w:rsid w:val="00847BD3"/>
    <w:rsid w:val="008508EF"/>
    <w:rsid w:val="00850D69"/>
    <w:rsid w:val="00851023"/>
    <w:rsid w:val="008529EC"/>
    <w:rsid w:val="0085301A"/>
    <w:rsid w:val="0085367F"/>
    <w:rsid w:val="008549D9"/>
    <w:rsid w:val="00855410"/>
    <w:rsid w:val="00856778"/>
    <w:rsid w:val="008579D9"/>
    <w:rsid w:val="00857F78"/>
    <w:rsid w:val="00860F18"/>
    <w:rsid w:val="0086190A"/>
    <w:rsid w:val="0086195E"/>
    <w:rsid w:val="00861A7E"/>
    <w:rsid w:val="00861D5B"/>
    <w:rsid w:val="0086435C"/>
    <w:rsid w:val="0086450E"/>
    <w:rsid w:val="00864789"/>
    <w:rsid w:val="00864C8C"/>
    <w:rsid w:val="00865462"/>
    <w:rsid w:val="008661B7"/>
    <w:rsid w:val="0086771B"/>
    <w:rsid w:val="008702B1"/>
    <w:rsid w:val="008732B0"/>
    <w:rsid w:val="0087475D"/>
    <w:rsid w:val="00876259"/>
    <w:rsid w:val="0087664E"/>
    <w:rsid w:val="0087723D"/>
    <w:rsid w:val="00877606"/>
    <w:rsid w:val="00880255"/>
    <w:rsid w:val="00880865"/>
    <w:rsid w:val="00881611"/>
    <w:rsid w:val="00883E84"/>
    <w:rsid w:val="00886BF4"/>
    <w:rsid w:val="00887AC8"/>
    <w:rsid w:val="00891702"/>
    <w:rsid w:val="00893121"/>
    <w:rsid w:val="00895B38"/>
    <w:rsid w:val="008A245C"/>
    <w:rsid w:val="008A3302"/>
    <w:rsid w:val="008A3809"/>
    <w:rsid w:val="008A42CD"/>
    <w:rsid w:val="008A444E"/>
    <w:rsid w:val="008A495F"/>
    <w:rsid w:val="008A4AE4"/>
    <w:rsid w:val="008A544F"/>
    <w:rsid w:val="008A5679"/>
    <w:rsid w:val="008A5710"/>
    <w:rsid w:val="008A6CE7"/>
    <w:rsid w:val="008A6F96"/>
    <w:rsid w:val="008B227B"/>
    <w:rsid w:val="008B2A9F"/>
    <w:rsid w:val="008B2D56"/>
    <w:rsid w:val="008B30D0"/>
    <w:rsid w:val="008B5176"/>
    <w:rsid w:val="008B5332"/>
    <w:rsid w:val="008B7C07"/>
    <w:rsid w:val="008C01E9"/>
    <w:rsid w:val="008C06E1"/>
    <w:rsid w:val="008C0B3A"/>
    <w:rsid w:val="008C1E7D"/>
    <w:rsid w:val="008C21A3"/>
    <w:rsid w:val="008C2DC9"/>
    <w:rsid w:val="008C3520"/>
    <w:rsid w:val="008C35F5"/>
    <w:rsid w:val="008C35F6"/>
    <w:rsid w:val="008C55D0"/>
    <w:rsid w:val="008C6189"/>
    <w:rsid w:val="008C670C"/>
    <w:rsid w:val="008C71FF"/>
    <w:rsid w:val="008C7231"/>
    <w:rsid w:val="008D0012"/>
    <w:rsid w:val="008D11A2"/>
    <w:rsid w:val="008D1C65"/>
    <w:rsid w:val="008D2B62"/>
    <w:rsid w:val="008D40C4"/>
    <w:rsid w:val="008D4BD2"/>
    <w:rsid w:val="008D5B73"/>
    <w:rsid w:val="008D6185"/>
    <w:rsid w:val="008D6233"/>
    <w:rsid w:val="008E0A98"/>
    <w:rsid w:val="008E2062"/>
    <w:rsid w:val="008E330C"/>
    <w:rsid w:val="008E49DA"/>
    <w:rsid w:val="008F0C0F"/>
    <w:rsid w:val="008F16C5"/>
    <w:rsid w:val="008F1959"/>
    <w:rsid w:val="008F1C39"/>
    <w:rsid w:val="008F1E8B"/>
    <w:rsid w:val="008F22EA"/>
    <w:rsid w:val="008F2F9E"/>
    <w:rsid w:val="008F3340"/>
    <w:rsid w:val="008F5782"/>
    <w:rsid w:val="008F6882"/>
    <w:rsid w:val="008F745C"/>
    <w:rsid w:val="00900B8D"/>
    <w:rsid w:val="00900F48"/>
    <w:rsid w:val="0090197E"/>
    <w:rsid w:val="00901F93"/>
    <w:rsid w:val="00903124"/>
    <w:rsid w:val="0090396F"/>
    <w:rsid w:val="00904421"/>
    <w:rsid w:val="00905056"/>
    <w:rsid w:val="00906221"/>
    <w:rsid w:val="009111A1"/>
    <w:rsid w:val="00912323"/>
    <w:rsid w:val="009129B9"/>
    <w:rsid w:val="00914307"/>
    <w:rsid w:val="00914901"/>
    <w:rsid w:val="00916A07"/>
    <w:rsid w:val="00916E7E"/>
    <w:rsid w:val="009206CC"/>
    <w:rsid w:val="0092169A"/>
    <w:rsid w:val="0092237C"/>
    <w:rsid w:val="009228FA"/>
    <w:rsid w:val="009229D8"/>
    <w:rsid w:val="00923098"/>
    <w:rsid w:val="0092327F"/>
    <w:rsid w:val="00923B54"/>
    <w:rsid w:val="00923BB3"/>
    <w:rsid w:val="00925B0D"/>
    <w:rsid w:val="0092640D"/>
    <w:rsid w:val="0092656D"/>
    <w:rsid w:val="00927243"/>
    <w:rsid w:val="00931415"/>
    <w:rsid w:val="0093175C"/>
    <w:rsid w:val="00931C90"/>
    <w:rsid w:val="00934D47"/>
    <w:rsid w:val="00935533"/>
    <w:rsid w:val="0093610C"/>
    <w:rsid w:val="00936998"/>
    <w:rsid w:val="00937131"/>
    <w:rsid w:val="009377B4"/>
    <w:rsid w:val="00940CF4"/>
    <w:rsid w:val="00940F51"/>
    <w:rsid w:val="009416EE"/>
    <w:rsid w:val="00942143"/>
    <w:rsid w:val="009428F9"/>
    <w:rsid w:val="00944685"/>
    <w:rsid w:val="00945A9E"/>
    <w:rsid w:val="0094699F"/>
    <w:rsid w:val="00947CA6"/>
    <w:rsid w:val="00947DA6"/>
    <w:rsid w:val="00950A8E"/>
    <w:rsid w:val="009516C2"/>
    <w:rsid w:val="00952632"/>
    <w:rsid w:val="00953E62"/>
    <w:rsid w:val="009540B0"/>
    <w:rsid w:val="009563FC"/>
    <w:rsid w:val="00957B53"/>
    <w:rsid w:val="00957E5C"/>
    <w:rsid w:val="00960B9B"/>
    <w:rsid w:val="009628ED"/>
    <w:rsid w:val="00962A12"/>
    <w:rsid w:val="009642D9"/>
    <w:rsid w:val="009646FC"/>
    <w:rsid w:val="00964869"/>
    <w:rsid w:val="009652BB"/>
    <w:rsid w:val="0096627B"/>
    <w:rsid w:val="00967A48"/>
    <w:rsid w:val="0097126F"/>
    <w:rsid w:val="0097184D"/>
    <w:rsid w:val="00972305"/>
    <w:rsid w:val="00972CB4"/>
    <w:rsid w:val="009745B3"/>
    <w:rsid w:val="009746BC"/>
    <w:rsid w:val="00975D4A"/>
    <w:rsid w:val="009765C9"/>
    <w:rsid w:val="00980B0F"/>
    <w:rsid w:val="00980DBF"/>
    <w:rsid w:val="00982309"/>
    <w:rsid w:val="00983DF3"/>
    <w:rsid w:val="00984018"/>
    <w:rsid w:val="00984F02"/>
    <w:rsid w:val="00984FAB"/>
    <w:rsid w:val="009852EC"/>
    <w:rsid w:val="00985389"/>
    <w:rsid w:val="00985971"/>
    <w:rsid w:val="00985C31"/>
    <w:rsid w:val="00986B90"/>
    <w:rsid w:val="00987409"/>
    <w:rsid w:val="009900B8"/>
    <w:rsid w:val="009905C2"/>
    <w:rsid w:val="00992384"/>
    <w:rsid w:val="00992EC0"/>
    <w:rsid w:val="00994D96"/>
    <w:rsid w:val="00994E22"/>
    <w:rsid w:val="00997B4E"/>
    <w:rsid w:val="00997F03"/>
    <w:rsid w:val="009A0185"/>
    <w:rsid w:val="009A1C9B"/>
    <w:rsid w:val="009A2703"/>
    <w:rsid w:val="009A4C70"/>
    <w:rsid w:val="009B105B"/>
    <w:rsid w:val="009B2243"/>
    <w:rsid w:val="009B3CF9"/>
    <w:rsid w:val="009B4D55"/>
    <w:rsid w:val="009B4FDD"/>
    <w:rsid w:val="009B575B"/>
    <w:rsid w:val="009B607A"/>
    <w:rsid w:val="009B6FDE"/>
    <w:rsid w:val="009C0CB7"/>
    <w:rsid w:val="009C26DC"/>
    <w:rsid w:val="009C2AE4"/>
    <w:rsid w:val="009C477A"/>
    <w:rsid w:val="009C4D5D"/>
    <w:rsid w:val="009C618F"/>
    <w:rsid w:val="009C7C3B"/>
    <w:rsid w:val="009C7CB6"/>
    <w:rsid w:val="009C7D7C"/>
    <w:rsid w:val="009D0065"/>
    <w:rsid w:val="009D05D8"/>
    <w:rsid w:val="009D0BB0"/>
    <w:rsid w:val="009D17DB"/>
    <w:rsid w:val="009D3521"/>
    <w:rsid w:val="009D7E57"/>
    <w:rsid w:val="009E135E"/>
    <w:rsid w:val="009E1C07"/>
    <w:rsid w:val="009E4905"/>
    <w:rsid w:val="009E55AF"/>
    <w:rsid w:val="009E7C15"/>
    <w:rsid w:val="009F0112"/>
    <w:rsid w:val="009F1EC9"/>
    <w:rsid w:val="009F20D9"/>
    <w:rsid w:val="009F212D"/>
    <w:rsid w:val="009F23AF"/>
    <w:rsid w:val="009F2D82"/>
    <w:rsid w:val="009F3C54"/>
    <w:rsid w:val="009F569D"/>
    <w:rsid w:val="009F5EF7"/>
    <w:rsid w:val="00A0017D"/>
    <w:rsid w:val="00A0130B"/>
    <w:rsid w:val="00A01469"/>
    <w:rsid w:val="00A01547"/>
    <w:rsid w:val="00A01FA5"/>
    <w:rsid w:val="00A02637"/>
    <w:rsid w:val="00A02EC5"/>
    <w:rsid w:val="00A044F5"/>
    <w:rsid w:val="00A046B5"/>
    <w:rsid w:val="00A046CA"/>
    <w:rsid w:val="00A04954"/>
    <w:rsid w:val="00A04D90"/>
    <w:rsid w:val="00A0629B"/>
    <w:rsid w:val="00A074E8"/>
    <w:rsid w:val="00A1220F"/>
    <w:rsid w:val="00A13864"/>
    <w:rsid w:val="00A14208"/>
    <w:rsid w:val="00A14AB7"/>
    <w:rsid w:val="00A151E1"/>
    <w:rsid w:val="00A163B8"/>
    <w:rsid w:val="00A1780A"/>
    <w:rsid w:val="00A22314"/>
    <w:rsid w:val="00A2278F"/>
    <w:rsid w:val="00A234C4"/>
    <w:rsid w:val="00A238E5"/>
    <w:rsid w:val="00A241E2"/>
    <w:rsid w:val="00A244B4"/>
    <w:rsid w:val="00A24976"/>
    <w:rsid w:val="00A24BC9"/>
    <w:rsid w:val="00A254CF"/>
    <w:rsid w:val="00A25926"/>
    <w:rsid w:val="00A268B4"/>
    <w:rsid w:val="00A30D83"/>
    <w:rsid w:val="00A315F0"/>
    <w:rsid w:val="00A317D7"/>
    <w:rsid w:val="00A31A23"/>
    <w:rsid w:val="00A33D0D"/>
    <w:rsid w:val="00A33DA5"/>
    <w:rsid w:val="00A348A0"/>
    <w:rsid w:val="00A34B0A"/>
    <w:rsid w:val="00A35DFC"/>
    <w:rsid w:val="00A36BB5"/>
    <w:rsid w:val="00A3722B"/>
    <w:rsid w:val="00A40127"/>
    <w:rsid w:val="00A4216A"/>
    <w:rsid w:val="00A43013"/>
    <w:rsid w:val="00A43143"/>
    <w:rsid w:val="00A441A1"/>
    <w:rsid w:val="00A44861"/>
    <w:rsid w:val="00A449F4"/>
    <w:rsid w:val="00A44B8E"/>
    <w:rsid w:val="00A458AB"/>
    <w:rsid w:val="00A462B2"/>
    <w:rsid w:val="00A46910"/>
    <w:rsid w:val="00A47E92"/>
    <w:rsid w:val="00A5028A"/>
    <w:rsid w:val="00A51242"/>
    <w:rsid w:val="00A51A47"/>
    <w:rsid w:val="00A521D0"/>
    <w:rsid w:val="00A52453"/>
    <w:rsid w:val="00A52457"/>
    <w:rsid w:val="00A52C4C"/>
    <w:rsid w:val="00A54748"/>
    <w:rsid w:val="00A54895"/>
    <w:rsid w:val="00A57D58"/>
    <w:rsid w:val="00A57FF5"/>
    <w:rsid w:val="00A60AB0"/>
    <w:rsid w:val="00A61E60"/>
    <w:rsid w:val="00A6237C"/>
    <w:rsid w:val="00A6297B"/>
    <w:rsid w:val="00A6674E"/>
    <w:rsid w:val="00A672F8"/>
    <w:rsid w:val="00A71203"/>
    <w:rsid w:val="00A715B7"/>
    <w:rsid w:val="00A72665"/>
    <w:rsid w:val="00A731EB"/>
    <w:rsid w:val="00A77416"/>
    <w:rsid w:val="00A77523"/>
    <w:rsid w:val="00A77F82"/>
    <w:rsid w:val="00A813D6"/>
    <w:rsid w:val="00A81D96"/>
    <w:rsid w:val="00A81F6F"/>
    <w:rsid w:val="00A8326A"/>
    <w:rsid w:val="00A83438"/>
    <w:rsid w:val="00A83A44"/>
    <w:rsid w:val="00A83DEC"/>
    <w:rsid w:val="00A83E70"/>
    <w:rsid w:val="00A85B12"/>
    <w:rsid w:val="00A876A9"/>
    <w:rsid w:val="00A87EDA"/>
    <w:rsid w:val="00A90EBC"/>
    <w:rsid w:val="00A9162E"/>
    <w:rsid w:val="00A91927"/>
    <w:rsid w:val="00A92D37"/>
    <w:rsid w:val="00A93ADB"/>
    <w:rsid w:val="00A948AD"/>
    <w:rsid w:val="00A95149"/>
    <w:rsid w:val="00A962F9"/>
    <w:rsid w:val="00A979FB"/>
    <w:rsid w:val="00AA0AFD"/>
    <w:rsid w:val="00AA0F8E"/>
    <w:rsid w:val="00AA1C88"/>
    <w:rsid w:val="00AA2A74"/>
    <w:rsid w:val="00AA2D75"/>
    <w:rsid w:val="00AA30CF"/>
    <w:rsid w:val="00AA35EF"/>
    <w:rsid w:val="00AA37C8"/>
    <w:rsid w:val="00AB0216"/>
    <w:rsid w:val="00AB200E"/>
    <w:rsid w:val="00AB2890"/>
    <w:rsid w:val="00AB2A96"/>
    <w:rsid w:val="00AB3832"/>
    <w:rsid w:val="00AB44AB"/>
    <w:rsid w:val="00AB458F"/>
    <w:rsid w:val="00AB4611"/>
    <w:rsid w:val="00AB54AD"/>
    <w:rsid w:val="00AC067C"/>
    <w:rsid w:val="00AC06CD"/>
    <w:rsid w:val="00AC18AF"/>
    <w:rsid w:val="00AC195E"/>
    <w:rsid w:val="00AC1DA4"/>
    <w:rsid w:val="00AC1F8F"/>
    <w:rsid w:val="00AC1FB7"/>
    <w:rsid w:val="00AC30C8"/>
    <w:rsid w:val="00AC3C62"/>
    <w:rsid w:val="00AC4D24"/>
    <w:rsid w:val="00AC59B4"/>
    <w:rsid w:val="00AC6237"/>
    <w:rsid w:val="00AC63D9"/>
    <w:rsid w:val="00AC69A4"/>
    <w:rsid w:val="00AD0AEC"/>
    <w:rsid w:val="00AD10FE"/>
    <w:rsid w:val="00AD184F"/>
    <w:rsid w:val="00AD242E"/>
    <w:rsid w:val="00AD40A3"/>
    <w:rsid w:val="00AD410D"/>
    <w:rsid w:val="00AD4312"/>
    <w:rsid w:val="00AD439A"/>
    <w:rsid w:val="00AD5886"/>
    <w:rsid w:val="00AD5F60"/>
    <w:rsid w:val="00AD6AB7"/>
    <w:rsid w:val="00AE115F"/>
    <w:rsid w:val="00AE134B"/>
    <w:rsid w:val="00AE1FD3"/>
    <w:rsid w:val="00AE30DF"/>
    <w:rsid w:val="00AE397F"/>
    <w:rsid w:val="00AE4ACA"/>
    <w:rsid w:val="00AE510C"/>
    <w:rsid w:val="00AE52D5"/>
    <w:rsid w:val="00AE657C"/>
    <w:rsid w:val="00AE691E"/>
    <w:rsid w:val="00AE6D1E"/>
    <w:rsid w:val="00AE7490"/>
    <w:rsid w:val="00AF0170"/>
    <w:rsid w:val="00AF0F77"/>
    <w:rsid w:val="00AF49B2"/>
    <w:rsid w:val="00AF5B77"/>
    <w:rsid w:val="00AF627C"/>
    <w:rsid w:val="00AF66DE"/>
    <w:rsid w:val="00AF73E4"/>
    <w:rsid w:val="00AF7BB9"/>
    <w:rsid w:val="00AF7E5E"/>
    <w:rsid w:val="00B0024D"/>
    <w:rsid w:val="00B005B9"/>
    <w:rsid w:val="00B00D4B"/>
    <w:rsid w:val="00B015AE"/>
    <w:rsid w:val="00B03311"/>
    <w:rsid w:val="00B04E33"/>
    <w:rsid w:val="00B06727"/>
    <w:rsid w:val="00B0694D"/>
    <w:rsid w:val="00B07C72"/>
    <w:rsid w:val="00B10109"/>
    <w:rsid w:val="00B1087D"/>
    <w:rsid w:val="00B10C5A"/>
    <w:rsid w:val="00B1110C"/>
    <w:rsid w:val="00B114EC"/>
    <w:rsid w:val="00B1228C"/>
    <w:rsid w:val="00B1243E"/>
    <w:rsid w:val="00B134B9"/>
    <w:rsid w:val="00B13545"/>
    <w:rsid w:val="00B136D1"/>
    <w:rsid w:val="00B13A90"/>
    <w:rsid w:val="00B14206"/>
    <w:rsid w:val="00B15E64"/>
    <w:rsid w:val="00B16D88"/>
    <w:rsid w:val="00B17D6B"/>
    <w:rsid w:val="00B2021C"/>
    <w:rsid w:val="00B2084C"/>
    <w:rsid w:val="00B20DE8"/>
    <w:rsid w:val="00B2155B"/>
    <w:rsid w:val="00B21EE4"/>
    <w:rsid w:val="00B2247E"/>
    <w:rsid w:val="00B2386D"/>
    <w:rsid w:val="00B23AE8"/>
    <w:rsid w:val="00B23B05"/>
    <w:rsid w:val="00B24426"/>
    <w:rsid w:val="00B247CA"/>
    <w:rsid w:val="00B258E4"/>
    <w:rsid w:val="00B30CA8"/>
    <w:rsid w:val="00B32182"/>
    <w:rsid w:val="00B32AC9"/>
    <w:rsid w:val="00B330F6"/>
    <w:rsid w:val="00B34E66"/>
    <w:rsid w:val="00B37349"/>
    <w:rsid w:val="00B40A42"/>
    <w:rsid w:val="00B4310D"/>
    <w:rsid w:val="00B45118"/>
    <w:rsid w:val="00B45E00"/>
    <w:rsid w:val="00B464A1"/>
    <w:rsid w:val="00B46AEB"/>
    <w:rsid w:val="00B470A0"/>
    <w:rsid w:val="00B50AB7"/>
    <w:rsid w:val="00B51178"/>
    <w:rsid w:val="00B51CA4"/>
    <w:rsid w:val="00B52A89"/>
    <w:rsid w:val="00B52E2C"/>
    <w:rsid w:val="00B53412"/>
    <w:rsid w:val="00B5424E"/>
    <w:rsid w:val="00B542E6"/>
    <w:rsid w:val="00B54F77"/>
    <w:rsid w:val="00B55BED"/>
    <w:rsid w:val="00B5674F"/>
    <w:rsid w:val="00B567CC"/>
    <w:rsid w:val="00B57178"/>
    <w:rsid w:val="00B60522"/>
    <w:rsid w:val="00B62785"/>
    <w:rsid w:val="00B6311A"/>
    <w:rsid w:val="00B639AE"/>
    <w:rsid w:val="00B65330"/>
    <w:rsid w:val="00B67493"/>
    <w:rsid w:val="00B706D8"/>
    <w:rsid w:val="00B706DE"/>
    <w:rsid w:val="00B7085C"/>
    <w:rsid w:val="00B712D0"/>
    <w:rsid w:val="00B73188"/>
    <w:rsid w:val="00B7362C"/>
    <w:rsid w:val="00B74B46"/>
    <w:rsid w:val="00B74B79"/>
    <w:rsid w:val="00B76903"/>
    <w:rsid w:val="00B811B0"/>
    <w:rsid w:val="00B82894"/>
    <w:rsid w:val="00B830F3"/>
    <w:rsid w:val="00B84DAC"/>
    <w:rsid w:val="00B8537A"/>
    <w:rsid w:val="00B86ACD"/>
    <w:rsid w:val="00B87092"/>
    <w:rsid w:val="00B87815"/>
    <w:rsid w:val="00B92873"/>
    <w:rsid w:val="00B9287E"/>
    <w:rsid w:val="00B936FC"/>
    <w:rsid w:val="00B93C0A"/>
    <w:rsid w:val="00B951AF"/>
    <w:rsid w:val="00B96569"/>
    <w:rsid w:val="00B96930"/>
    <w:rsid w:val="00B96B33"/>
    <w:rsid w:val="00B96E6C"/>
    <w:rsid w:val="00BA15D5"/>
    <w:rsid w:val="00BA2402"/>
    <w:rsid w:val="00BA37AA"/>
    <w:rsid w:val="00BA4049"/>
    <w:rsid w:val="00BA6234"/>
    <w:rsid w:val="00BA6EE6"/>
    <w:rsid w:val="00BA7D24"/>
    <w:rsid w:val="00BB0B4F"/>
    <w:rsid w:val="00BB2818"/>
    <w:rsid w:val="00BB3F2A"/>
    <w:rsid w:val="00BB6DE2"/>
    <w:rsid w:val="00BB7B30"/>
    <w:rsid w:val="00BC00CF"/>
    <w:rsid w:val="00BC0561"/>
    <w:rsid w:val="00BC2E8A"/>
    <w:rsid w:val="00BC3727"/>
    <w:rsid w:val="00BC4A5B"/>
    <w:rsid w:val="00BC755E"/>
    <w:rsid w:val="00BD1157"/>
    <w:rsid w:val="00BD1FCF"/>
    <w:rsid w:val="00BD220A"/>
    <w:rsid w:val="00BD3137"/>
    <w:rsid w:val="00BD35AB"/>
    <w:rsid w:val="00BD63CD"/>
    <w:rsid w:val="00BE1B89"/>
    <w:rsid w:val="00BE2731"/>
    <w:rsid w:val="00BE369B"/>
    <w:rsid w:val="00BE3970"/>
    <w:rsid w:val="00BE3BBB"/>
    <w:rsid w:val="00BE3E31"/>
    <w:rsid w:val="00BE4063"/>
    <w:rsid w:val="00BE572F"/>
    <w:rsid w:val="00BE6153"/>
    <w:rsid w:val="00BE7397"/>
    <w:rsid w:val="00BF03A9"/>
    <w:rsid w:val="00BF1858"/>
    <w:rsid w:val="00BF4686"/>
    <w:rsid w:val="00BF544F"/>
    <w:rsid w:val="00BF5D50"/>
    <w:rsid w:val="00BF7E45"/>
    <w:rsid w:val="00C00023"/>
    <w:rsid w:val="00C002B9"/>
    <w:rsid w:val="00C017C2"/>
    <w:rsid w:val="00C05073"/>
    <w:rsid w:val="00C05AE4"/>
    <w:rsid w:val="00C05B7F"/>
    <w:rsid w:val="00C0637B"/>
    <w:rsid w:val="00C06C95"/>
    <w:rsid w:val="00C0789F"/>
    <w:rsid w:val="00C1045C"/>
    <w:rsid w:val="00C105A8"/>
    <w:rsid w:val="00C11454"/>
    <w:rsid w:val="00C11683"/>
    <w:rsid w:val="00C12A9C"/>
    <w:rsid w:val="00C136AD"/>
    <w:rsid w:val="00C1381E"/>
    <w:rsid w:val="00C14498"/>
    <w:rsid w:val="00C146C7"/>
    <w:rsid w:val="00C14830"/>
    <w:rsid w:val="00C163B8"/>
    <w:rsid w:val="00C16EEB"/>
    <w:rsid w:val="00C170A3"/>
    <w:rsid w:val="00C1727C"/>
    <w:rsid w:val="00C17B51"/>
    <w:rsid w:val="00C206D2"/>
    <w:rsid w:val="00C20E7D"/>
    <w:rsid w:val="00C2196D"/>
    <w:rsid w:val="00C238E3"/>
    <w:rsid w:val="00C252C9"/>
    <w:rsid w:val="00C25502"/>
    <w:rsid w:val="00C26544"/>
    <w:rsid w:val="00C278C0"/>
    <w:rsid w:val="00C31DFD"/>
    <w:rsid w:val="00C3265A"/>
    <w:rsid w:val="00C33CFF"/>
    <w:rsid w:val="00C34724"/>
    <w:rsid w:val="00C347D7"/>
    <w:rsid w:val="00C3500E"/>
    <w:rsid w:val="00C40A8C"/>
    <w:rsid w:val="00C42251"/>
    <w:rsid w:val="00C42E25"/>
    <w:rsid w:val="00C45FAF"/>
    <w:rsid w:val="00C46361"/>
    <w:rsid w:val="00C515A5"/>
    <w:rsid w:val="00C51A10"/>
    <w:rsid w:val="00C5288B"/>
    <w:rsid w:val="00C53BB7"/>
    <w:rsid w:val="00C55792"/>
    <w:rsid w:val="00C62E32"/>
    <w:rsid w:val="00C63CA8"/>
    <w:rsid w:val="00C64465"/>
    <w:rsid w:val="00C65F88"/>
    <w:rsid w:val="00C706B6"/>
    <w:rsid w:val="00C70C28"/>
    <w:rsid w:val="00C70D84"/>
    <w:rsid w:val="00C7176F"/>
    <w:rsid w:val="00C72833"/>
    <w:rsid w:val="00C72E88"/>
    <w:rsid w:val="00C7375D"/>
    <w:rsid w:val="00C768B7"/>
    <w:rsid w:val="00C80261"/>
    <w:rsid w:val="00C85827"/>
    <w:rsid w:val="00C85E83"/>
    <w:rsid w:val="00C86247"/>
    <w:rsid w:val="00C86F70"/>
    <w:rsid w:val="00C8745F"/>
    <w:rsid w:val="00C877CA"/>
    <w:rsid w:val="00C879D7"/>
    <w:rsid w:val="00C87A29"/>
    <w:rsid w:val="00C91A49"/>
    <w:rsid w:val="00C923FB"/>
    <w:rsid w:val="00C939CA"/>
    <w:rsid w:val="00C95C42"/>
    <w:rsid w:val="00C95F58"/>
    <w:rsid w:val="00C9629C"/>
    <w:rsid w:val="00C9763A"/>
    <w:rsid w:val="00CA0859"/>
    <w:rsid w:val="00CA0E50"/>
    <w:rsid w:val="00CA3A44"/>
    <w:rsid w:val="00CA42A3"/>
    <w:rsid w:val="00CA5781"/>
    <w:rsid w:val="00CA5D8B"/>
    <w:rsid w:val="00CA62B6"/>
    <w:rsid w:val="00CA78B5"/>
    <w:rsid w:val="00CA7916"/>
    <w:rsid w:val="00CA7E73"/>
    <w:rsid w:val="00CB1D05"/>
    <w:rsid w:val="00CB3983"/>
    <w:rsid w:val="00CB5576"/>
    <w:rsid w:val="00CB56D4"/>
    <w:rsid w:val="00CB5D96"/>
    <w:rsid w:val="00CB5E71"/>
    <w:rsid w:val="00CB5E7E"/>
    <w:rsid w:val="00CB7878"/>
    <w:rsid w:val="00CB7BBF"/>
    <w:rsid w:val="00CB7F57"/>
    <w:rsid w:val="00CC0CD7"/>
    <w:rsid w:val="00CC0D47"/>
    <w:rsid w:val="00CC22B6"/>
    <w:rsid w:val="00CC3677"/>
    <w:rsid w:val="00CC3E90"/>
    <w:rsid w:val="00CC46BE"/>
    <w:rsid w:val="00CC5EBA"/>
    <w:rsid w:val="00CC6407"/>
    <w:rsid w:val="00CC70EE"/>
    <w:rsid w:val="00CC7E53"/>
    <w:rsid w:val="00CD2B4B"/>
    <w:rsid w:val="00CD532B"/>
    <w:rsid w:val="00CD54E9"/>
    <w:rsid w:val="00CD58E1"/>
    <w:rsid w:val="00CE2ADD"/>
    <w:rsid w:val="00CE30F9"/>
    <w:rsid w:val="00CE4A52"/>
    <w:rsid w:val="00CE71F1"/>
    <w:rsid w:val="00CE7D12"/>
    <w:rsid w:val="00CF0EB3"/>
    <w:rsid w:val="00CF12BF"/>
    <w:rsid w:val="00CF2835"/>
    <w:rsid w:val="00CF3431"/>
    <w:rsid w:val="00CF3845"/>
    <w:rsid w:val="00CF4ABE"/>
    <w:rsid w:val="00CF5A0A"/>
    <w:rsid w:val="00CF6561"/>
    <w:rsid w:val="00CF674B"/>
    <w:rsid w:val="00CF6A61"/>
    <w:rsid w:val="00D005B3"/>
    <w:rsid w:val="00D006E4"/>
    <w:rsid w:val="00D015FD"/>
    <w:rsid w:val="00D01C19"/>
    <w:rsid w:val="00D03737"/>
    <w:rsid w:val="00D04962"/>
    <w:rsid w:val="00D07545"/>
    <w:rsid w:val="00D0757A"/>
    <w:rsid w:val="00D10721"/>
    <w:rsid w:val="00D120A9"/>
    <w:rsid w:val="00D13D58"/>
    <w:rsid w:val="00D14942"/>
    <w:rsid w:val="00D22254"/>
    <w:rsid w:val="00D2408C"/>
    <w:rsid w:val="00D24580"/>
    <w:rsid w:val="00D24DA1"/>
    <w:rsid w:val="00D24E6F"/>
    <w:rsid w:val="00D27907"/>
    <w:rsid w:val="00D30188"/>
    <w:rsid w:val="00D3040A"/>
    <w:rsid w:val="00D3325B"/>
    <w:rsid w:val="00D33669"/>
    <w:rsid w:val="00D3404B"/>
    <w:rsid w:val="00D36F77"/>
    <w:rsid w:val="00D40809"/>
    <w:rsid w:val="00D4165D"/>
    <w:rsid w:val="00D42074"/>
    <w:rsid w:val="00D432E9"/>
    <w:rsid w:val="00D435C8"/>
    <w:rsid w:val="00D44573"/>
    <w:rsid w:val="00D447EF"/>
    <w:rsid w:val="00D4680D"/>
    <w:rsid w:val="00D5027D"/>
    <w:rsid w:val="00D50320"/>
    <w:rsid w:val="00D51623"/>
    <w:rsid w:val="00D52176"/>
    <w:rsid w:val="00D53B1C"/>
    <w:rsid w:val="00D54C92"/>
    <w:rsid w:val="00D54C96"/>
    <w:rsid w:val="00D60D9C"/>
    <w:rsid w:val="00D638C7"/>
    <w:rsid w:val="00D63921"/>
    <w:rsid w:val="00D63CB6"/>
    <w:rsid w:val="00D65631"/>
    <w:rsid w:val="00D672AF"/>
    <w:rsid w:val="00D707C0"/>
    <w:rsid w:val="00D71DE6"/>
    <w:rsid w:val="00D7242B"/>
    <w:rsid w:val="00D72B40"/>
    <w:rsid w:val="00D72BBC"/>
    <w:rsid w:val="00D7432F"/>
    <w:rsid w:val="00D757DF"/>
    <w:rsid w:val="00D76F05"/>
    <w:rsid w:val="00D80DC9"/>
    <w:rsid w:val="00D80FD1"/>
    <w:rsid w:val="00D83835"/>
    <w:rsid w:val="00D83E00"/>
    <w:rsid w:val="00D84055"/>
    <w:rsid w:val="00D84195"/>
    <w:rsid w:val="00D859D1"/>
    <w:rsid w:val="00D863C0"/>
    <w:rsid w:val="00D86C1E"/>
    <w:rsid w:val="00D87DF9"/>
    <w:rsid w:val="00D900EC"/>
    <w:rsid w:val="00D90767"/>
    <w:rsid w:val="00D90BF6"/>
    <w:rsid w:val="00D91608"/>
    <w:rsid w:val="00D92E1A"/>
    <w:rsid w:val="00D936DB"/>
    <w:rsid w:val="00D93A66"/>
    <w:rsid w:val="00D93D8A"/>
    <w:rsid w:val="00D95984"/>
    <w:rsid w:val="00D969F4"/>
    <w:rsid w:val="00D9739F"/>
    <w:rsid w:val="00D97958"/>
    <w:rsid w:val="00D97C1D"/>
    <w:rsid w:val="00D97F3B"/>
    <w:rsid w:val="00DA0CEC"/>
    <w:rsid w:val="00DA18F0"/>
    <w:rsid w:val="00DA23C6"/>
    <w:rsid w:val="00DA2698"/>
    <w:rsid w:val="00DA28D6"/>
    <w:rsid w:val="00DA2C49"/>
    <w:rsid w:val="00DA784F"/>
    <w:rsid w:val="00DB038B"/>
    <w:rsid w:val="00DB1A06"/>
    <w:rsid w:val="00DB3BDF"/>
    <w:rsid w:val="00DB4472"/>
    <w:rsid w:val="00DB51B0"/>
    <w:rsid w:val="00DB585D"/>
    <w:rsid w:val="00DB5B09"/>
    <w:rsid w:val="00DB5FF9"/>
    <w:rsid w:val="00DB66C9"/>
    <w:rsid w:val="00DB67E0"/>
    <w:rsid w:val="00DB6D76"/>
    <w:rsid w:val="00DB7374"/>
    <w:rsid w:val="00DB73CA"/>
    <w:rsid w:val="00DC0C15"/>
    <w:rsid w:val="00DC2928"/>
    <w:rsid w:val="00DC372B"/>
    <w:rsid w:val="00DC4DDE"/>
    <w:rsid w:val="00DC5413"/>
    <w:rsid w:val="00DC5430"/>
    <w:rsid w:val="00DC65D3"/>
    <w:rsid w:val="00DC66B3"/>
    <w:rsid w:val="00DD0395"/>
    <w:rsid w:val="00DD1DBE"/>
    <w:rsid w:val="00DD49FC"/>
    <w:rsid w:val="00DD78B1"/>
    <w:rsid w:val="00DD7CC4"/>
    <w:rsid w:val="00DE00F6"/>
    <w:rsid w:val="00DE0179"/>
    <w:rsid w:val="00DE0505"/>
    <w:rsid w:val="00DE289F"/>
    <w:rsid w:val="00DE3197"/>
    <w:rsid w:val="00DE438B"/>
    <w:rsid w:val="00DE6669"/>
    <w:rsid w:val="00DE679D"/>
    <w:rsid w:val="00DF081E"/>
    <w:rsid w:val="00DF28B5"/>
    <w:rsid w:val="00DF2A4B"/>
    <w:rsid w:val="00DF2B2C"/>
    <w:rsid w:val="00DF3C9E"/>
    <w:rsid w:val="00DF5E0F"/>
    <w:rsid w:val="00DF65D0"/>
    <w:rsid w:val="00DF68C0"/>
    <w:rsid w:val="00DF7D62"/>
    <w:rsid w:val="00E00240"/>
    <w:rsid w:val="00E01072"/>
    <w:rsid w:val="00E0169A"/>
    <w:rsid w:val="00E0199F"/>
    <w:rsid w:val="00E01D55"/>
    <w:rsid w:val="00E01FE2"/>
    <w:rsid w:val="00E044E2"/>
    <w:rsid w:val="00E045D6"/>
    <w:rsid w:val="00E04ECC"/>
    <w:rsid w:val="00E10657"/>
    <w:rsid w:val="00E11B44"/>
    <w:rsid w:val="00E1282B"/>
    <w:rsid w:val="00E13AAA"/>
    <w:rsid w:val="00E1413D"/>
    <w:rsid w:val="00E1421A"/>
    <w:rsid w:val="00E15C0C"/>
    <w:rsid w:val="00E16074"/>
    <w:rsid w:val="00E16111"/>
    <w:rsid w:val="00E166E5"/>
    <w:rsid w:val="00E17E9F"/>
    <w:rsid w:val="00E21920"/>
    <w:rsid w:val="00E22CFD"/>
    <w:rsid w:val="00E23387"/>
    <w:rsid w:val="00E235DF"/>
    <w:rsid w:val="00E25432"/>
    <w:rsid w:val="00E25F94"/>
    <w:rsid w:val="00E26C9F"/>
    <w:rsid w:val="00E26DA7"/>
    <w:rsid w:val="00E275F9"/>
    <w:rsid w:val="00E27BB1"/>
    <w:rsid w:val="00E27E44"/>
    <w:rsid w:val="00E30D75"/>
    <w:rsid w:val="00E3179F"/>
    <w:rsid w:val="00E31DC2"/>
    <w:rsid w:val="00E330C1"/>
    <w:rsid w:val="00E336D7"/>
    <w:rsid w:val="00E33E49"/>
    <w:rsid w:val="00E34449"/>
    <w:rsid w:val="00E36133"/>
    <w:rsid w:val="00E371D7"/>
    <w:rsid w:val="00E37F44"/>
    <w:rsid w:val="00E41C18"/>
    <w:rsid w:val="00E42EFE"/>
    <w:rsid w:val="00E43990"/>
    <w:rsid w:val="00E443AC"/>
    <w:rsid w:val="00E45FC4"/>
    <w:rsid w:val="00E466D0"/>
    <w:rsid w:val="00E470F0"/>
    <w:rsid w:val="00E4715C"/>
    <w:rsid w:val="00E476C9"/>
    <w:rsid w:val="00E47D54"/>
    <w:rsid w:val="00E522A2"/>
    <w:rsid w:val="00E52310"/>
    <w:rsid w:val="00E52414"/>
    <w:rsid w:val="00E52F98"/>
    <w:rsid w:val="00E54691"/>
    <w:rsid w:val="00E54998"/>
    <w:rsid w:val="00E54BCD"/>
    <w:rsid w:val="00E5540B"/>
    <w:rsid w:val="00E5547F"/>
    <w:rsid w:val="00E5590A"/>
    <w:rsid w:val="00E570A3"/>
    <w:rsid w:val="00E57DD8"/>
    <w:rsid w:val="00E600B1"/>
    <w:rsid w:val="00E60B74"/>
    <w:rsid w:val="00E60E09"/>
    <w:rsid w:val="00E61C50"/>
    <w:rsid w:val="00E631DC"/>
    <w:rsid w:val="00E63487"/>
    <w:rsid w:val="00E64DD3"/>
    <w:rsid w:val="00E6599F"/>
    <w:rsid w:val="00E667AD"/>
    <w:rsid w:val="00E66B26"/>
    <w:rsid w:val="00E66D36"/>
    <w:rsid w:val="00E6733E"/>
    <w:rsid w:val="00E67499"/>
    <w:rsid w:val="00E67FD0"/>
    <w:rsid w:val="00E70082"/>
    <w:rsid w:val="00E70DCB"/>
    <w:rsid w:val="00E718D1"/>
    <w:rsid w:val="00E74395"/>
    <w:rsid w:val="00E7572B"/>
    <w:rsid w:val="00E76C28"/>
    <w:rsid w:val="00E76DE6"/>
    <w:rsid w:val="00E80387"/>
    <w:rsid w:val="00E810BE"/>
    <w:rsid w:val="00E810CB"/>
    <w:rsid w:val="00E82DFC"/>
    <w:rsid w:val="00E83257"/>
    <w:rsid w:val="00E843AF"/>
    <w:rsid w:val="00E84BA3"/>
    <w:rsid w:val="00E84E0D"/>
    <w:rsid w:val="00E84E44"/>
    <w:rsid w:val="00E8535A"/>
    <w:rsid w:val="00E8540A"/>
    <w:rsid w:val="00E873DF"/>
    <w:rsid w:val="00E8755A"/>
    <w:rsid w:val="00E87E8B"/>
    <w:rsid w:val="00E927CD"/>
    <w:rsid w:val="00E93231"/>
    <w:rsid w:val="00E94147"/>
    <w:rsid w:val="00E95B51"/>
    <w:rsid w:val="00E95FBE"/>
    <w:rsid w:val="00E9795C"/>
    <w:rsid w:val="00EA1C83"/>
    <w:rsid w:val="00EA40AB"/>
    <w:rsid w:val="00EA5482"/>
    <w:rsid w:val="00EA557E"/>
    <w:rsid w:val="00EA5AAE"/>
    <w:rsid w:val="00EA6D5A"/>
    <w:rsid w:val="00EA7A5E"/>
    <w:rsid w:val="00EB06F2"/>
    <w:rsid w:val="00EB109E"/>
    <w:rsid w:val="00EB2648"/>
    <w:rsid w:val="00EB3BC9"/>
    <w:rsid w:val="00EB4770"/>
    <w:rsid w:val="00EB5522"/>
    <w:rsid w:val="00EB62E5"/>
    <w:rsid w:val="00EB6EFF"/>
    <w:rsid w:val="00EB7617"/>
    <w:rsid w:val="00EB79C1"/>
    <w:rsid w:val="00EC0F17"/>
    <w:rsid w:val="00EC1594"/>
    <w:rsid w:val="00EC2AB1"/>
    <w:rsid w:val="00EC2B70"/>
    <w:rsid w:val="00EC3374"/>
    <w:rsid w:val="00EC3BEB"/>
    <w:rsid w:val="00ED0497"/>
    <w:rsid w:val="00ED0F6B"/>
    <w:rsid w:val="00ED1A6A"/>
    <w:rsid w:val="00ED2007"/>
    <w:rsid w:val="00ED2C8D"/>
    <w:rsid w:val="00ED3743"/>
    <w:rsid w:val="00ED48DB"/>
    <w:rsid w:val="00ED4A63"/>
    <w:rsid w:val="00ED51B6"/>
    <w:rsid w:val="00ED5917"/>
    <w:rsid w:val="00ED5960"/>
    <w:rsid w:val="00ED5C06"/>
    <w:rsid w:val="00ED5CC7"/>
    <w:rsid w:val="00EE0877"/>
    <w:rsid w:val="00EE3C54"/>
    <w:rsid w:val="00EE4884"/>
    <w:rsid w:val="00EE4C0A"/>
    <w:rsid w:val="00EE5196"/>
    <w:rsid w:val="00EE5736"/>
    <w:rsid w:val="00EE608C"/>
    <w:rsid w:val="00EE67D4"/>
    <w:rsid w:val="00EE6FD4"/>
    <w:rsid w:val="00EE7FB8"/>
    <w:rsid w:val="00EF0111"/>
    <w:rsid w:val="00EF07B3"/>
    <w:rsid w:val="00EF1E53"/>
    <w:rsid w:val="00EF2830"/>
    <w:rsid w:val="00EF3880"/>
    <w:rsid w:val="00EF3B0F"/>
    <w:rsid w:val="00EF42DF"/>
    <w:rsid w:val="00EF454A"/>
    <w:rsid w:val="00EF4CF6"/>
    <w:rsid w:val="00EF5C4C"/>
    <w:rsid w:val="00EF5E80"/>
    <w:rsid w:val="00EF6CAE"/>
    <w:rsid w:val="00EF6CC7"/>
    <w:rsid w:val="00F00079"/>
    <w:rsid w:val="00F0057B"/>
    <w:rsid w:val="00F01369"/>
    <w:rsid w:val="00F030A9"/>
    <w:rsid w:val="00F03AEA"/>
    <w:rsid w:val="00F060F8"/>
    <w:rsid w:val="00F06557"/>
    <w:rsid w:val="00F07099"/>
    <w:rsid w:val="00F0716A"/>
    <w:rsid w:val="00F07A7D"/>
    <w:rsid w:val="00F10822"/>
    <w:rsid w:val="00F10AFF"/>
    <w:rsid w:val="00F11507"/>
    <w:rsid w:val="00F13E00"/>
    <w:rsid w:val="00F146CF"/>
    <w:rsid w:val="00F21090"/>
    <w:rsid w:val="00F213F3"/>
    <w:rsid w:val="00F214F1"/>
    <w:rsid w:val="00F215C9"/>
    <w:rsid w:val="00F23C6D"/>
    <w:rsid w:val="00F25A98"/>
    <w:rsid w:val="00F26738"/>
    <w:rsid w:val="00F26CA1"/>
    <w:rsid w:val="00F2744A"/>
    <w:rsid w:val="00F3033E"/>
    <w:rsid w:val="00F30789"/>
    <w:rsid w:val="00F30960"/>
    <w:rsid w:val="00F3174D"/>
    <w:rsid w:val="00F32BB5"/>
    <w:rsid w:val="00F32C60"/>
    <w:rsid w:val="00F32EFA"/>
    <w:rsid w:val="00F3310D"/>
    <w:rsid w:val="00F33EA7"/>
    <w:rsid w:val="00F363A7"/>
    <w:rsid w:val="00F36737"/>
    <w:rsid w:val="00F37480"/>
    <w:rsid w:val="00F37621"/>
    <w:rsid w:val="00F37724"/>
    <w:rsid w:val="00F404C5"/>
    <w:rsid w:val="00F40D55"/>
    <w:rsid w:val="00F41723"/>
    <w:rsid w:val="00F418E1"/>
    <w:rsid w:val="00F4240B"/>
    <w:rsid w:val="00F436C7"/>
    <w:rsid w:val="00F43AD7"/>
    <w:rsid w:val="00F449EA"/>
    <w:rsid w:val="00F452BA"/>
    <w:rsid w:val="00F466F3"/>
    <w:rsid w:val="00F46C9D"/>
    <w:rsid w:val="00F46FBD"/>
    <w:rsid w:val="00F4728D"/>
    <w:rsid w:val="00F5064F"/>
    <w:rsid w:val="00F511A5"/>
    <w:rsid w:val="00F5289A"/>
    <w:rsid w:val="00F53677"/>
    <w:rsid w:val="00F538B8"/>
    <w:rsid w:val="00F538BE"/>
    <w:rsid w:val="00F53B3B"/>
    <w:rsid w:val="00F54B4D"/>
    <w:rsid w:val="00F56142"/>
    <w:rsid w:val="00F569EF"/>
    <w:rsid w:val="00F56B6A"/>
    <w:rsid w:val="00F60F19"/>
    <w:rsid w:val="00F633C0"/>
    <w:rsid w:val="00F63840"/>
    <w:rsid w:val="00F64066"/>
    <w:rsid w:val="00F65443"/>
    <w:rsid w:val="00F66313"/>
    <w:rsid w:val="00F7116A"/>
    <w:rsid w:val="00F71202"/>
    <w:rsid w:val="00F71720"/>
    <w:rsid w:val="00F71F7D"/>
    <w:rsid w:val="00F72D23"/>
    <w:rsid w:val="00F73ACD"/>
    <w:rsid w:val="00F74D9F"/>
    <w:rsid w:val="00F74E94"/>
    <w:rsid w:val="00F75BAC"/>
    <w:rsid w:val="00F762B0"/>
    <w:rsid w:val="00F7667B"/>
    <w:rsid w:val="00F8016F"/>
    <w:rsid w:val="00F806AE"/>
    <w:rsid w:val="00F81170"/>
    <w:rsid w:val="00F8274C"/>
    <w:rsid w:val="00F82E1B"/>
    <w:rsid w:val="00F83A7F"/>
    <w:rsid w:val="00F83D62"/>
    <w:rsid w:val="00F87CD7"/>
    <w:rsid w:val="00F91240"/>
    <w:rsid w:val="00F91D82"/>
    <w:rsid w:val="00F92B43"/>
    <w:rsid w:val="00F94944"/>
    <w:rsid w:val="00F95F1A"/>
    <w:rsid w:val="00F97C2F"/>
    <w:rsid w:val="00FA2FDF"/>
    <w:rsid w:val="00FA3627"/>
    <w:rsid w:val="00FA3754"/>
    <w:rsid w:val="00FA39B8"/>
    <w:rsid w:val="00FA4A4C"/>
    <w:rsid w:val="00FA5578"/>
    <w:rsid w:val="00FA5D01"/>
    <w:rsid w:val="00FB0083"/>
    <w:rsid w:val="00FB0618"/>
    <w:rsid w:val="00FB2305"/>
    <w:rsid w:val="00FB27BB"/>
    <w:rsid w:val="00FB2E9E"/>
    <w:rsid w:val="00FB36F9"/>
    <w:rsid w:val="00FB4962"/>
    <w:rsid w:val="00FB4F93"/>
    <w:rsid w:val="00FB6C9D"/>
    <w:rsid w:val="00FC0D2B"/>
    <w:rsid w:val="00FC1540"/>
    <w:rsid w:val="00FC2B34"/>
    <w:rsid w:val="00FC5D11"/>
    <w:rsid w:val="00FC6488"/>
    <w:rsid w:val="00FD304D"/>
    <w:rsid w:val="00FD4FB1"/>
    <w:rsid w:val="00FD608B"/>
    <w:rsid w:val="00FD6740"/>
    <w:rsid w:val="00FE1B75"/>
    <w:rsid w:val="00FE220E"/>
    <w:rsid w:val="00FE28A0"/>
    <w:rsid w:val="00FE29BC"/>
    <w:rsid w:val="00FE4654"/>
    <w:rsid w:val="00FE5282"/>
    <w:rsid w:val="00FE5F26"/>
    <w:rsid w:val="00FE64FF"/>
    <w:rsid w:val="00FE6725"/>
    <w:rsid w:val="00FE6ADE"/>
    <w:rsid w:val="00FF24F8"/>
    <w:rsid w:val="00FF2CB7"/>
    <w:rsid w:val="00FF2E30"/>
    <w:rsid w:val="00FF41AF"/>
    <w:rsid w:val="00FF4F3F"/>
    <w:rsid w:val="00FF5DCF"/>
    <w:rsid w:val="00FF5E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0960"/>
    <w:rPr>
      <w:sz w:val="24"/>
      <w:szCs w:val="24"/>
    </w:rPr>
  </w:style>
  <w:style w:type="paragraph" w:styleId="1">
    <w:name w:val="heading 1"/>
    <w:basedOn w:val="a0"/>
    <w:next w:val="a0"/>
    <w:qFormat/>
    <w:rsid w:val="001D2E51"/>
    <w:pPr>
      <w:keepNext/>
      <w:pageBreakBefore/>
      <w:suppressAutoHyphens/>
      <w:spacing w:before="120" w:after="240"/>
      <w:outlineLvl w:val="0"/>
    </w:pPr>
    <w:rPr>
      <w:b/>
      <w:sz w:val="36"/>
    </w:rPr>
  </w:style>
  <w:style w:type="paragraph" w:styleId="2">
    <w:name w:val="heading 2"/>
    <w:basedOn w:val="a0"/>
    <w:next w:val="a0"/>
    <w:qFormat/>
    <w:rsid w:val="001D2E51"/>
    <w:pPr>
      <w:keepNext/>
      <w:suppressAutoHyphens/>
      <w:spacing w:before="120" w:after="120"/>
      <w:outlineLvl w:val="1"/>
    </w:pPr>
    <w:rPr>
      <w:rFonts w:cs="Arial"/>
      <w:b/>
      <w:bCs/>
      <w:iCs/>
      <w:sz w:val="32"/>
      <w:szCs w:val="28"/>
    </w:rPr>
  </w:style>
  <w:style w:type="paragraph" w:styleId="3">
    <w:name w:val="heading 3"/>
    <w:basedOn w:val="a0"/>
    <w:next w:val="a0"/>
    <w:qFormat/>
    <w:rsid w:val="001D2E51"/>
    <w:pPr>
      <w:keepNext/>
      <w:suppressAutoHyphens/>
      <w:spacing w:before="120" w:after="60"/>
      <w:outlineLvl w:val="2"/>
    </w:pPr>
    <w:rPr>
      <w:rFonts w:cs="Arial"/>
      <w:b/>
      <w:bCs/>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E476C9"/>
    <w:pPr>
      <w:spacing w:line="360" w:lineRule="auto"/>
      <w:ind w:left="1080" w:firstLine="709"/>
      <w:jc w:val="both"/>
    </w:pPr>
    <w:rPr>
      <w:rFonts w:ascii="Calibri" w:hAnsi="Calibri" w:cs="Calibri"/>
      <w:spacing w:val="-5"/>
      <w:sz w:val="28"/>
      <w:szCs w:val="28"/>
      <w:lang w:eastAsia="en-US"/>
    </w:rPr>
  </w:style>
  <w:style w:type="paragraph" w:customStyle="1" w:styleId="a5">
    <w:name w:val="Штамп"/>
    <w:basedOn w:val="a0"/>
    <w:rsid w:val="001D2E51"/>
    <w:pPr>
      <w:jc w:val="center"/>
    </w:pPr>
    <w:rPr>
      <w:noProof/>
      <w:sz w:val="18"/>
    </w:rPr>
  </w:style>
  <w:style w:type="paragraph" w:styleId="a6">
    <w:name w:val="header"/>
    <w:basedOn w:val="a0"/>
    <w:link w:val="a7"/>
    <w:uiPriority w:val="99"/>
    <w:rsid w:val="001D2E51"/>
    <w:pPr>
      <w:tabs>
        <w:tab w:val="center" w:pos="4153"/>
        <w:tab w:val="right" w:pos="8306"/>
      </w:tabs>
    </w:pPr>
  </w:style>
  <w:style w:type="character" w:customStyle="1" w:styleId="a7">
    <w:name w:val="Верхний колонтитул Знак"/>
    <w:link w:val="a6"/>
    <w:uiPriority w:val="99"/>
    <w:locked/>
    <w:rsid w:val="00EA5AAE"/>
    <w:rPr>
      <w:sz w:val="24"/>
      <w:szCs w:val="24"/>
    </w:rPr>
  </w:style>
  <w:style w:type="paragraph" w:styleId="a8">
    <w:name w:val="footer"/>
    <w:basedOn w:val="a0"/>
    <w:semiHidden/>
    <w:rsid w:val="001D2E51"/>
    <w:pPr>
      <w:tabs>
        <w:tab w:val="center" w:pos="4153"/>
        <w:tab w:val="right" w:pos="8306"/>
      </w:tabs>
    </w:pPr>
  </w:style>
  <w:style w:type="paragraph" w:styleId="a9">
    <w:name w:val="Body Text"/>
    <w:basedOn w:val="a0"/>
    <w:link w:val="aa"/>
    <w:uiPriority w:val="99"/>
    <w:semiHidden/>
    <w:rsid w:val="001D2E51"/>
    <w:pPr>
      <w:ind w:firstLine="709"/>
    </w:pPr>
  </w:style>
  <w:style w:type="character" w:customStyle="1" w:styleId="aa">
    <w:name w:val="Основной текст Знак"/>
    <w:link w:val="a9"/>
    <w:uiPriority w:val="99"/>
    <w:semiHidden/>
    <w:rsid w:val="00282A22"/>
    <w:rPr>
      <w:sz w:val="24"/>
      <w:szCs w:val="24"/>
    </w:rPr>
  </w:style>
  <w:style w:type="paragraph" w:customStyle="1" w:styleId="ab">
    <w:name w:val="Формула"/>
    <w:basedOn w:val="a0"/>
    <w:next w:val="a0"/>
    <w:rsid w:val="001D2E51"/>
    <w:pPr>
      <w:spacing w:before="60" w:after="60"/>
      <w:ind w:left="567"/>
    </w:pPr>
  </w:style>
  <w:style w:type="paragraph" w:styleId="ac">
    <w:name w:val="caption"/>
    <w:basedOn w:val="a0"/>
    <w:next w:val="a0"/>
    <w:uiPriority w:val="99"/>
    <w:qFormat/>
    <w:rsid w:val="001D2E51"/>
    <w:pPr>
      <w:spacing w:before="120" w:after="120"/>
      <w:jc w:val="center"/>
    </w:pPr>
    <w:rPr>
      <w:b/>
      <w:bCs/>
    </w:rPr>
  </w:style>
  <w:style w:type="paragraph" w:customStyle="1" w:styleId="ad">
    <w:name w:val="Таблица"/>
    <w:basedOn w:val="a0"/>
    <w:rsid w:val="001D2E51"/>
    <w:pPr>
      <w:jc w:val="center"/>
    </w:pPr>
  </w:style>
  <w:style w:type="paragraph" w:styleId="ae">
    <w:name w:val="List Paragraph"/>
    <w:basedOn w:val="a0"/>
    <w:uiPriority w:val="34"/>
    <w:qFormat/>
    <w:rsid w:val="00E476C9"/>
    <w:pPr>
      <w:spacing w:after="200" w:line="276" w:lineRule="auto"/>
      <w:ind w:left="720"/>
    </w:pPr>
    <w:rPr>
      <w:rFonts w:ascii="Calibri" w:hAnsi="Calibri" w:cs="Calibri"/>
      <w:sz w:val="22"/>
      <w:szCs w:val="22"/>
      <w:lang w:eastAsia="en-US"/>
    </w:rPr>
  </w:style>
  <w:style w:type="paragraph" w:styleId="20">
    <w:name w:val="Body Text 2"/>
    <w:basedOn w:val="a0"/>
    <w:link w:val="21"/>
    <w:uiPriority w:val="99"/>
    <w:semiHidden/>
    <w:unhideWhenUsed/>
    <w:rsid w:val="00EA5AAE"/>
    <w:pPr>
      <w:spacing w:after="120" w:line="480" w:lineRule="auto"/>
    </w:pPr>
  </w:style>
  <w:style w:type="character" w:customStyle="1" w:styleId="21">
    <w:name w:val="Основной текст 2 Знак"/>
    <w:link w:val="20"/>
    <w:uiPriority w:val="99"/>
    <w:semiHidden/>
    <w:rsid w:val="00EA5AAE"/>
    <w:rPr>
      <w:sz w:val="24"/>
      <w:szCs w:val="24"/>
    </w:rPr>
  </w:style>
  <w:style w:type="paragraph" w:customStyle="1" w:styleId="ConsPlusTitle">
    <w:name w:val="ConsPlusTitle"/>
    <w:link w:val="ConsPlusTitle0"/>
    <w:uiPriority w:val="99"/>
    <w:rsid w:val="005C2175"/>
    <w:pPr>
      <w:widowControl w:val="0"/>
      <w:autoSpaceDE w:val="0"/>
      <w:autoSpaceDN w:val="0"/>
      <w:adjustRightInd w:val="0"/>
    </w:pPr>
    <w:rPr>
      <w:b/>
      <w:bCs/>
      <w:sz w:val="24"/>
      <w:szCs w:val="24"/>
    </w:rPr>
  </w:style>
  <w:style w:type="character" w:customStyle="1" w:styleId="ConsPlusTitle0">
    <w:name w:val="ConsPlusTitle Знак"/>
    <w:link w:val="ConsPlusTitle"/>
    <w:uiPriority w:val="99"/>
    <w:rsid w:val="005C2175"/>
    <w:rPr>
      <w:b/>
      <w:bCs/>
      <w:sz w:val="24"/>
      <w:szCs w:val="24"/>
      <w:lang w:val="ru-RU" w:eastAsia="ru-RU" w:bidi="ar-SA"/>
    </w:rPr>
  </w:style>
  <w:style w:type="character" w:styleId="af">
    <w:name w:val="Placeholder Text"/>
    <w:uiPriority w:val="99"/>
    <w:semiHidden/>
    <w:rsid w:val="00B93C0A"/>
    <w:rPr>
      <w:color w:val="808080"/>
    </w:rPr>
  </w:style>
  <w:style w:type="paragraph" w:customStyle="1" w:styleId="ConsNormal">
    <w:name w:val="ConsNormal"/>
    <w:rsid w:val="00D76F05"/>
    <w:pPr>
      <w:widowControl w:val="0"/>
      <w:autoSpaceDE w:val="0"/>
      <w:autoSpaceDN w:val="0"/>
      <w:adjustRightInd w:val="0"/>
      <w:ind w:right="19772" w:firstLine="720"/>
    </w:pPr>
    <w:rPr>
      <w:rFonts w:ascii="Arial" w:hAnsi="Arial" w:cs="Arial"/>
    </w:rPr>
  </w:style>
  <w:style w:type="paragraph" w:customStyle="1" w:styleId="10">
    <w:name w:val="Обычный1"/>
    <w:rsid w:val="00EF4CF6"/>
    <w:pPr>
      <w:widowControl w:val="0"/>
      <w:snapToGrid w:val="0"/>
    </w:pPr>
  </w:style>
  <w:style w:type="paragraph" w:customStyle="1" w:styleId="22">
    <w:name w:val="Îñíîâíîé òåêñò 2"/>
    <w:basedOn w:val="a0"/>
    <w:uiPriority w:val="99"/>
    <w:rsid w:val="00307C6D"/>
    <w:pPr>
      <w:autoSpaceDE w:val="0"/>
      <w:autoSpaceDN w:val="0"/>
      <w:adjustRightInd w:val="0"/>
      <w:spacing w:before="222" w:after="222"/>
      <w:ind w:right="3875"/>
      <w:jc w:val="both"/>
    </w:pPr>
    <w:rPr>
      <w:rFonts w:ascii="Arial" w:hAnsi="Arial" w:cs="Arial"/>
    </w:rPr>
  </w:style>
  <w:style w:type="paragraph" w:styleId="af0">
    <w:name w:val="No Spacing"/>
    <w:link w:val="af1"/>
    <w:autoRedefine/>
    <w:uiPriority w:val="1"/>
    <w:qFormat/>
    <w:rsid w:val="006649BA"/>
    <w:pPr>
      <w:spacing w:line="360" w:lineRule="auto"/>
      <w:ind w:left="-142" w:right="283" w:firstLine="851"/>
      <w:jc w:val="both"/>
    </w:pPr>
    <w:rPr>
      <w:rFonts w:eastAsia="Arial Unicode MS"/>
      <w:sz w:val="28"/>
      <w:szCs w:val="28"/>
    </w:rPr>
  </w:style>
  <w:style w:type="character" w:customStyle="1" w:styleId="af1">
    <w:name w:val="Без интервала Знак"/>
    <w:link w:val="af0"/>
    <w:uiPriority w:val="1"/>
    <w:locked/>
    <w:rsid w:val="006649BA"/>
    <w:rPr>
      <w:rFonts w:eastAsia="Arial Unicode MS"/>
      <w:sz w:val="28"/>
      <w:szCs w:val="28"/>
    </w:rPr>
  </w:style>
  <w:style w:type="paragraph" w:customStyle="1" w:styleId="Default">
    <w:name w:val="Default"/>
    <w:uiPriority w:val="99"/>
    <w:rsid w:val="003E09EF"/>
    <w:pPr>
      <w:autoSpaceDE w:val="0"/>
      <w:autoSpaceDN w:val="0"/>
      <w:adjustRightInd w:val="0"/>
    </w:pPr>
    <w:rPr>
      <w:color w:val="000000"/>
      <w:sz w:val="24"/>
      <w:szCs w:val="24"/>
    </w:rPr>
  </w:style>
  <w:style w:type="paragraph" w:customStyle="1" w:styleId="ConsPlusNormal">
    <w:name w:val="ConsPlusNormal"/>
    <w:rsid w:val="00CB56D4"/>
    <w:pPr>
      <w:widowControl w:val="0"/>
      <w:autoSpaceDE w:val="0"/>
      <w:autoSpaceDN w:val="0"/>
      <w:adjustRightInd w:val="0"/>
    </w:pPr>
    <w:rPr>
      <w:rFonts w:ascii="Arial" w:hAnsi="Arial" w:cs="Arial"/>
    </w:rPr>
  </w:style>
  <w:style w:type="paragraph" w:customStyle="1" w:styleId="S">
    <w:name w:val="S_Обычный"/>
    <w:basedOn w:val="a0"/>
    <w:link w:val="S0"/>
    <w:rsid w:val="00A87EDA"/>
    <w:pPr>
      <w:spacing w:line="360" w:lineRule="auto"/>
      <w:ind w:firstLine="709"/>
      <w:jc w:val="both"/>
    </w:pPr>
  </w:style>
  <w:style w:type="character" w:customStyle="1" w:styleId="S0">
    <w:name w:val="S_Обычный Знак"/>
    <w:link w:val="S"/>
    <w:rsid w:val="00A87EDA"/>
    <w:rPr>
      <w:sz w:val="24"/>
      <w:szCs w:val="24"/>
    </w:rPr>
  </w:style>
  <w:style w:type="paragraph" w:styleId="af2">
    <w:name w:val="Body Text Indent"/>
    <w:basedOn w:val="a0"/>
    <w:link w:val="af3"/>
    <w:uiPriority w:val="99"/>
    <w:semiHidden/>
    <w:unhideWhenUsed/>
    <w:rsid w:val="00A87EDA"/>
    <w:pPr>
      <w:spacing w:after="120"/>
      <w:ind w:left="283"/>
    </w:pPr>
  </w:style>
  <w:style w:type="character" w:customStyle="1" w:styleId="af3">
    <w:name w:val="Основной текст с отступом Знак"/>
    <w:link w:val="af2"/>
    <w:uiPriority w:val="99"/>
    <w:semiHidden/>
    <w:rsid w:val="00A87EDA"/>
    <w:rPr>
      <w:sz w:val="24"/>
      <w:szCs w:val="24"/>
    </w:rPr>
  </w:style>
  <w:style w:type="character" w:styleId="af4">
    <w:name w:val="Strong"/>
    <w:uiPriority w:val="22"/>
    <w:qFormat/>
    <w:rsid w:val="00BA6234"/>
    <w:rPr>
      <w:b/>
      <w:bCs/>
    </w:rPr>
  </w:style>
  <w:style w:type="character" w:customStyle="1" w:styleId="apple-converted-space">
    <w:name w:val="apple-converted-space"/>
    <w:basedOn w:val="a1"/>
    <w:rsid w:val="004454AE"/>
  </w:style>
  <w:style w:type="paragraph" w:customStyle="1" w:styleId="Heading">
    <w:name w:val="Heading"/>
    <w:uiPriority w:val="99"/>
    <w:rsid w:val="00AD5886"/>
    <w:pPr>
      <w:widowControl w:val="0"/>
      <w:overflowPunct w:val="0"/>
      <w:autoSpaceDE w:val="0"/>
      <w:autoSpaceDN w:val="0"/>
      <w:adjustRightInd w:val="0"/>
      <w:textAlignment w:val="baseline"/>
    </w:pPr>
    <w:rPr>
      <w:rFonts w:ascii="Arial" w:hAnsi="Arial"/>
      <w:b/>
      <w:sz w:val="22"/>
    </w:rPr>
  </w:style>
  <w:style w:type="paragraph" w:customStyle="1" w:styleId="30">
    <w:name w:val="Знак3 Знак Знак Знак"/>
    <w:basedOn w:val="a0"/>
    <w:rsid w:val="00AA1C88"/>
    <w:pPr>
      <w:tabs>
        <w:tab w:val="num" w:pos="432"/>
      </w:tabs>
      <w:spacing w:before="120" w:after="160"/>
      <w:ind w:left="432" w:hanging="432"/>
      <w:jc w:val="both"/>
    </w:pPr>
    <w:rPr>
      <w:b/>
      <w:caps/>
      <w:sz w:val="32"/>
      <w:szCs w:val="32"/>
      <w:lang w:val="en-US" w:eastAsia="en-US"/>
    </w:rPr>
  </w:style>
  <w:style w:type="paragraph" w:styleId="23">
    <w:name w:val="Body Text Indent 2"/>
    <w:basedOn w:val="a0"/>
    <w:link w:val="24"/>
    <w:rsid w:val="00AA1C88"/>
    <w:pPr>
      <w:widowControl w:val="0"/>
      <w:spacing w:after="120" w:line="480" w:lineRule="auto"/>
      <w:ind w:left="283"/>
    </w:pPr>
    <w:rPr>
      <w:rFonts w:ascii="Courier New" w:eastAsia="Courier New" w:hAnsi="Courier New" w:cs="Courier New"/>
      <w:color w:val="000000"/>
    </w:rPr>
  </w:style>
  <w:style w:type="character" w:customStyle="1" w:styleId="24">
    <w:name w:val="Основной текст с отступом 2 Знак"/>
    <w:link w:val="23"/>
    <w:rsid w:val="00AA1C88"/>
    <w:rPr>
      <w:rFonts w:ascii="Courier New" w:eastAsia="Courier New" w:hAnsi="Courier New" w:cs="Courier New"/>
      <w:color w:val="000000"/>
      <w:sz w:val="24"/>
      <w:szCs w:val="24"/>
    </w:rPr>
  </w:style>
  <w:style w:type="paragraph" w:customStyle="1" w:styleId="af5">
    <w:name w:val="Центр жирный"/>
    <w:basedOn w:val="a0"/>
    <w:rsid w:val="004F2F29"/>
    <w:pPr>
      <w:widowControl w:val="0"/>
      <w:autoSpaceDE w:val="0"/>
      <w:autoSpaceDN w:val="0"/>
      <w:adjustRightInd w:val="0"/>
      <w:spacing w:before="120" w:after="120"/>
      <w:jc w:val="center"/>
    </w:pPr>
    <w:rPr>
      <w:b/>
      <w:szCs w:val="20"/>
    </w:rPr>
  </w:style>
  <w:style w:type="paragraph" w:styleId="af6">
    <w:name w:val="TOC Heading"/>
    <w:basedOn w:val="1"/>
    <w:next w:val="a0"/>
    <w:uiPriority w:val="39"/>
    <w:unhideWhenUsed/>
    <w:qFormat/>
    <w:rsid w:val="00372702"/>
    <w:pPr>
      <w:keepLines/>
      <w:pageBreakBefore w:val="0"/>
      <w:suppressAutoHyphens w:val="0"/>
      <w:spacing w:before="240" w:after="0" w:line="259" w:lineRule="auto"/>
      <w:outlineLvl w:val="9"/>
    </w:pPr>
    <w:rPr>
      <w:rFonts w:ascii="Cambria" w:hAnsi="Cambria"/>
      <w:b w:val="0"/>
      <w:color w:val="365F91"/>
      <w:sz w:val="32"/>
      <w:szCs w:val="32"/>
    </w:rPr>
  </w:style>
  <w:style w:type="paragraph" w:styleId="11">
    <w:name w:val="toc 1"/>
    <w:basedOn w:val="a0"/>
    <w:next w:val="a0"/>
    <w:autoRedefine/>
    <w:uiPriority w:val="39"/>
    <w:unhideWhenUsed/>
    <w:rsid w:val="00372702"/>
    <w:pPr>
      <w:spacing w:after="100"/>
    </w:pPr>
  </w:style>
  <w:style w:type="paragraph" w:styleId="25">
    <w:name w:val="toc 2"/>
    <w:basedOn w:val="a0"/>
    <w:next w:val="a0"/>
    <w:autoRedefine/>
    <w:uiPriority w:val="39"/>
    <w:unhideWhenUsed/>
    <w:rsid w:val="00372702"/>
    <w:pPr>
      <w:spacing w:after="100"/>
      <w:ind w:left="240"/>
    </w:pPr>
  </w:style>
  <w:style w:type="character" w:styleId="af7">
    <w:name w:val="Hyperlink"/>
    <w:uiPriority w:val="99"/>
    <w:unhideWhenUsed/>
    <w:rsid w:val="00372702"/>
    <w:rPr>
      <w:color w:val="0000FF"/>
      <w:u w:val="single"/>
    </w:rPr>
  </w:style>
  <w:style w:type="paragraph" w:styleId="31">
    <w:name w:val="toc 3"/>
    <w:basedOn w:val="a0"/>
    <w:next w:val="a0"/>
    <w:autoRedefine/>
    <w:uiPriority w:val="39"/>
    <w:unhideWhenUsed/>
    <w:rsid w:val="009F23AF"/>
    <w:pPr>
      <w:spacing w:after="100" w:line="259" w:lineRule="auto"/>
      <w:ind w:left="440"/>
    </w:pPr>
    <w:rPr>
      <w:rFonts w:ascii="Calibri" w:hAnsi="Calibri"/>
      <w:sz w:val="22"/>
      <w:szCs w:val="22"/>
    </w:rPr>
  </w:style>
  <w:style w:type="table" w:styleId="af8">
    <w:name w:val="Table Grid"/>
    <w:basedOn w:val="a2"/>
    <w:uiPriority w:val="59"/>
    <w:rsid w:val="00887AC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9">
    <w:name w:val="Гипертекстовая ссылка"/>
    <w:uiPriority w:val="99"/>
    <w:rsid w:val="007B7BBA"/>
    <w:rPr>
      <w:color w:val="106BBE"/>
    </w:rPr>
  </w:style>
  <w:style w:type="character" w:customStyle="1" w:styleId="afa">
    <w:name w:val="Цветовое выделение"/>
    <w:uiPriority w:val="99"/>
    <w:rsid w:val="007B7BBA"/>
    <w:rPr>
      <w:b/>
      <w:color w:val="26282F"/>
    </w:rPr>
  </w:style>
  <w:style w:type="paragraph" w:customStyle="1" w:styleId="afb">
    <w:name w:val="Нормальный (таблица)"/>
    <w:basedOn w:val="a0"/>
    <w:next w:val="a0"/>
    <w:uiPriority w:val="99"/>
    <w:rsid w:val="001B30AE"/>
    <w:pPr>
      <w:widowControl w:val="0"/>
      <w:autoSpaceDE w:val="0"/>
      <w:autoSpaceDN w:val="0"/>
      <w:adjustRightInd w:val="0"/>
      <w:jc w:val="both"/>
    </w:pPr>
    <w:rPr>
      <w:rFonts w:ascii="Arial" w:hAnsi="Arial" w:cs="Arial"/>
    </w:rPr>
  </w:style>
  <w:style w:type="paragraph" w:customStyle="1" w:styleId="ListParagraph1">
    <w:name w:val="List Paragraph1"/>
    <w:basedOn w:val="a0"/>
    <w:rsid w:val="00553807"/>
    <w:pPr>
      <w:suppressAutoHyphens/>
      <w:ind w:left="720"/>
      <w:contextualSpacing/>
    </w:pPr>
    <w:rPr>
      <w:rFonts w:ascii="Tahoma" w:hAnsi="Tahoma"/>
      <w:sz w:val="20"/>
      <w:szCs w:val="20"/>
      <w:lang w:eastAsia="ar-SA"/>
    </w:rPr>
  </w:style>
  <w:style w:type="paragraph" w:styleId="afc">
    <w:name w:val="Balloon Text"/>
    <w:basedOn w:val="a0"/>
    <w:link w:val="afd"/>
    <w:uiPriority w:val="99"/>
    <w:semiHidden/>
    <w:unhideWhenUsed/>
    <w:rsid w:val="00F7667B"/>
    <w:rPr>
      <w:rFonts w:ascii="Segoe UI" w:hAnsi="Segoe UI" w:cs="Segoe UI"/>
      <w:sz w:val="18"/>
      <w:szCs w:val="18"/>
    </w:rPr>
  </w:style>
  <w:style w:type="character" w:customStyle="1" w:styleId="afd">
    <w:name w:val="Текст выноски Знак"/>
    <w:link w:val="afc"/>
    <w:uiPriority w:val="99"/>
    <w:semiHidden/>
    <w:rsid w:val="00F7667B"/>
    <w:rPr>
      <w:rFonts w:ascii="Segoe UI" w:hAnsi="Segoe UI" w:cs="Segoe UI"/>
      <w:sz w:val="18"/>
      <w:szCs w:val="18"/>
    </w:rPr>
  </w:style>
  <w:style w:type="paragraph" w:customStyle="1" w:styleId="a">
    <w:name w:val="Маркированный список СамНИПИ"/>
    <w:rsid w:val="00815746"/>
    <w:pPr>
      <w:numPr>
        <w:numId w:val="35"/>
      </w:numPr>
      <w:tabs>
        <w:tab w:val="left" w:pos="1038"/>
      </w:tabs>
      <w:jc w:val="both"/>
    </w:pPr>
    <w:rPr>
      <w:rFonts w:ascii="Arial" w:hAnsi="Arial"/>
      <w:lang w:eastAsia="ja-JP"/>
    </w:rPr>
  </w:style>
</w:styles>
</file>

<file path=word/webSettings.xml><?xml version="1.0" encoding="utf-8"?>
<w:webSettings xmlns:r="http://schemas.openxmlformats.org/officeDocument/2006/relationships" xmlns:w="http://schemas.openxmlformats.org/wordprocessingml/2006/main">
  <w:divs>
    <w:div w:id="215555560">
      <w:bodyDiv w:val="1"/>
      <w:marLeft w:val="0"/>
      <w:marRight w:val="0"/>
      <w:marTop w:val="0"/>
      <w:marBottom w:val="0"/>
      <w:divBdr>
        <w:top w:val="none" w:sz="0" w:space="0" w:color="auto"/>
        <w:left w:val="none" w:sz="0" w:space="0" w:color="auto"/>
        <w:bottom w:val="none" w:sz="0" w:space="0" w:color="auto"/>
        <w:right w:val="none" w:sz="0" w:space="0" w:color="auto"/>
      </w:divBdr>
    </w:div>
    <w:div w:id="506599769">
      <w:bodyDiv w:val="1"/>
      <w:marLeft w:val="0"/>
      <w:marRight w:val="0"/>
      <w:marTop w:val="0"/>
      <w:marBottom w:val="0"/>
      <w:divBdr>
        <w:top w:val="none" w:sz="0" w:space="0" w:color="auto"/>
        <w:left w:val="none" w:sz="0" w:space="0" w:color="auto"/>
        <w:bottom w:val="none" w:sz="0" w:space="0" w:color="auto"/>
        <w:right w:val="none" w:sz="0" w:space="0" w:color="auto"/>
      </w:divBdr>
    </w:div>
    <w:div w:id="542912154">
      <w:bodyDiv w:val="1"/>
      <w:marLeft w:val="0"/>
      <w:marRight w:val="0"/>
      <w:marTop w:val="0"/>
      <w:marBottom w:val="0"/>
      <w:divBdr>
        <w:top w:val="none" w:sz="0" w:space="0" w:color="auto"/>
        <w:left w:val="none" w:sz="0" w:space="0" w:color="auto"/>
        <w:bottom w:val="none" w:sz="0" w:space="0" w:color="auto"/>
        <w:right w:val="none" w:sz="0" w:space="0" w:color="auto"/>
      </w:divBdr>
    </w:div>
    <w:div w:id="589461622">
      <w:bodyDiv w:val="1"/>
      <w:marLeft w:val="0"/>
      <w:marRight w:val="0"/>
      <w:marTop w:val="0"/>
      <w:marBottom w:val="0"/>
      <w:divBdr>
        <w:top w:val="none" w:sz="0" w:space="0" w:color="auto"/>
        <w:left w:val="none" w:sz="0" w:space="0" w:color="auto"/>
        <w:bottom w:val="none" w:sz="0" w:space="0" w:color="auto"/>
        <w:right w:val="none" w:sz="0" w:space="0" w:color="auto"/>
      </w:divBdr>
    </w:div>
    <w:div w:id="591091220">
      <w:bodyDiv w:val="1"/>
      <w:marLeft w:val="0"/>
      <w:marRight w:val="0"/>
      <w:marTop w:val="0"/>
      <w:marBottom w:val="0"/>
      <w:divBdr>
        <w:top w:val="none" w:sz="0" w:space="0" w:color="auto"/>
        <w:left w:val="none" w:sz="0" w:space="0" w:color="auto"/>
        <w:bottom w:val="none" w:sz="0" w:space="0" w:color="auto"/>
        <w:right w:val="none" w:sz="0" w:space="0" w:color="auto"/>
      </w:divBdr>
    </w:div>
    <w:div w:id="615141933">
      <w:bodyDiv w:val="1"/>
      <w:marLeft w:val="0"/>
      <w:marRight w:val="0"/>
      <w:marTop w:val="0"/>
      <w:marBottom w:val="0"/>
      <w:divBdr>
        <w:top w:val="none" w:sz="0" w:space="0" w:color="auto"/>
        <w:left w:val="none" w:sz="0" w:space="0" w:color="auto"/>
        <w:bottom w:val="none" w:sz="0" w:space="0" w:color="auto"/>
        <w:right w:val="none" w:sz="0" w:space="0" w:color="auto"/>
      </w:divBdr>
    </w:div>
    <w:div w:id="697006540">
      <w:bodyDiv w:val="1"/>
      <w:marLeft w:val="0"/>
      <w:marRight w:val="0"/>
      <w:marTop w:val="0"/>
      <w:marBottom w:val="0"/>
      <w:divBdr>
        <w:top w:val="none" w:sz="0" w:space="0" w:color="auto"/>
        <w:left w:val="none" w:sz="0" w:space="0" w:color="auto"/>
        <w:bottom w:val="none" w:sz="0" w:space="0" w:color="auto"/>
        <w:right w:val="none" w:sz="0" w:space="0" w:color="auto"/>
      </w:divBdr>
    </w:div>
    <w:div w:id="730427606">
      <w:bodyDiv w:val="1"/>
      <w:marLeft w:val="0"/>
      <w:marRight w:val="0"/>
      <w:marTop w:val="0"/>
      <w:marBottom w:val="0"/>
      <w:divBdr>
        <w:top w:val="none" w:sz="0" w:space="0" w:color="auto"/>
        <w:left w:val="none" w:sz="0" w:space="0" w:color="auto"/>
        <w:bottom w:val="none" w:sz="0" w:space="0" w:color="auto"/>
        <w:right w:val="none" w:sz="0" w:space="0" w:color="auto"/>
      </w:divBdr>
    </w:div>
    <w:div w:id="804159293">
      <w:bodyDiv w:val="1"/>
      <w:marLeft w:val="0"/>
      <w:marRight w:val="0"/>
      <w:marTop w:val="0"/>
      <w:marBottom w:val="0"/>
      <w:divBdr>
        <w:top w:val="none" w:sz="0" w:space="0" w:color="auto"/>
        <w:left w:val="none" w:sz="0" w:space="0" w:color="auto"/>
        <w:bottom w:val="none" w:sz="0" w:space="0" w:color="auto"/>
        <w:right w:val="none" w:sz="0" w:space="0" w:color="auto"/>
      </w:divBdr>
    </w:div>
    <w:div w:id="878053888">
      <w:bodyDiv w:val="1"/>
      <w:marLeft w:val="0"/>
      <w:marRight w:val="0"/>
      <w:marTop w:val="0"/>
      <w:marBottom w:val="0"/>
      <w:divBdr>
        <w:top w:val="none" w:sz="0" w:space="0" w:color="auto"/>
        <w:left w:val="none" w:sz="0" w:space="0" w:color="auto"/>
        <w:bottom w:val="none" w:sz="0" w:space="0" w:color="auto"/>
        <w:right w:val="none" w:sz="0" w:space="0" w:color="auto"/>
      </w:divBdr>
    </w:div>
    <w:div w:id="895969412">
      <w:bodyDiv w:val="1"/>
      <w:marLeft w:val="0"/>
      <w:marRight w:val="0"/>
      <w:marTop w:val="0"/>
      <w:marBottom w:val="0"/>
      <w:divBdr>
        <w:top w:val="none" w:sz="0" w:space="0" w:color="auto"/>
        <w:left w:val="none" w:sz="0" w:space="0" w:color="auto"/>
        <w:bottom w:val="none" w:sz="0" w:space="0" w:color="auto"/>
        <w:right w:val="none" w:sz="0" w:space="0" w:color="auto"/>
      </w:divBdr>
    </w:div>
    <w:div w:id="913198230">
      <w:bodyDiv w:val="1"/>
      <w:marLeft w:val="0"/>
      <w:marRight w:val="0"/>
      <w:marTop w:val="0"/>
      <w:marBottom w:val="0"/>
      <w:divBdr>
        <w:top w:val="none" w:sz="0" w:space="0" w:color="auto"/>
        <w:left w:val="none" w:sz="0" w:space="0" w:color="auto"/>
        <w:bottom w:val="none" w:sz="0" w:space="0" w:color="auto"/>
        <w:right w:val="none" w:sz="0" w:space="0" w:color="auto"/>
      </w:divBdr>
    </w:div>
    <w:div w:id="935094506">
      <w:bodyDiv w:val="1"/>
      <w:marLeft w:val="0"/>
      <w:marRight w:val="0"/>
      <w:marTop w:val="0"/>
      <w:marBottom w:val="0"/>
      <w:divBdr>
        <w:top w:val="none" w:sz="0" w:space="0" w:color="auto"/>
        <w:left w:val="none" w:sz="0" w:space="0" w:color="auto"/>
        <w:bottom w:val="none" w:sz="0" w:space="0" w:color="auto"/>
        <w:right w:val="none" w:sz="0" w:space="0" w:color="auto"/>
      </w:divBdr>
    </w:div>
    <w:div w:id="938609372">
      <w:bodyDiv w:val="1"/>
      <w:marLeft w:val="0"/>
      <w:marRight w:val="0"/>
      <w:marTop w:val="0"/>
      <w:marBottom w:val="0"/>
      <w:divBdr>
        <w:top w:val="none" w:sz="0" w:space="0" w:color="auto"/>
        <w:left w:val="none" w:sz="0" w:space="0" w:color="auto"/>
        <w:bottom w:val="none" w:sz="0" w:space="0" w:color="auto"/>
        <w:right w:val="none" w:sz="0" w:space="0" w:color="auto"/>
      </w:divBdr>
    </w:div>
    <w:div w:id="1041596018">
      <w:bodyDiv w:val="1"/>
      <w:marLeft w:val="0"/>
      <w:marRight w:val="0"/>
      <w:marTop w:val="0"/>
      <w:marBottom w:val="0"/>
      <w:divBdr>
        <w:top w:val="none" w:sz="0" w:space="0" w:color="auto"/>
        <w:left w:val="none" w:sz="0" w:space="0" w:color="auto"/>
        <w:bottom w:val="none" w:sz="0" w:space="0" w:color="auto"/>
        <w:right w:val="none" w:sz="0" w:space="0" w:color="auto"/>
      </w:divBdr>
    </w:div>
    <w:div w:id="1080760581">
      <w:bodyDiv w:val="1"/>
      <w:marLeft w:val="0"/>
      <w:marRight w:val="0"/>
      <w:marTop w:val="0"/>
      <w:marBottom w:val="0"/>
      <w:divBdr>
        <w:top w:val="none" w:sz="0" w:space="0" w:color="auto"/>
        <w:left w:val="none" w:sz="0" w:space="0" w:color="auto"/>
        <w:bottom w:val="none" w:sz="0" w:space="0" w:color="auto"/>
        <w:right w:val="none" w:sz="0" w:space="0" w:color="auto"/>
      </w:divBdr>
    </w:div>
    <w:div w:id="1082332617">
      <w:bodyDiv w:val="1"/>
      <w:marLeft w:val="0"/>
      <w:marRight w:val="0"/>
      <w:marTop w:val="0"/>
      <w:marBottom w:val="0"/>
      <w:divBdr>
        <w:top w:val="none" w:sz="0" w:space="0" w:color="auto"/>
        <w:left w:val="none" w:sz="0" w:space="0" w:color="auto"/>
        <w:bottom w:val="none" w:sz="0" w:space="0" w:color="auto"/>
        <w:right w:val="none" w:sz="0" w:space="0" w:color="auto"/>
      </w:divBdr>
    </w:div>
    <w:div w:id="1302734615">
      <w:bodyDiv w:val="1"/>
      <w:marLeft w:val="0"/>
      <w:marRight w:val="0"/>
      <w:marTop w:val="0"/>
      <w:marBottom w:val="0"/>
      <w:divBdr>
        <w:top w:val="none" w:sz="0" w:space="0" w:color="auto"/>
        <w:left w:val="none" w:sz="0" w:space="0" w:color="auto"/>
        <w:bottom w:val="none" w:sz="0" w:space="0" w:color="auto"/>
        <w:right w:val="none" w:sz="0" w:space="0" w:color="auto"/>
      </w:divBdr>
    </w:div>
    <w:div w:id="1351109147">
      <w:bodyDiv w:val="1"/>
      <w:marLeft w:val="0"/>
      <w:marRight w:val="0"/>
      <w:marTop w:val="0"/>
      <w:marBottom w:val="0"/>
      <w:divBdr>
        <w:top w:val="none" w:sz="0" w:space="0" w:color="auto"/>
        <w:left w:val="none" w:sz="0" w:space="0" w:color="auto"/>
        <w:bottom w:val="none" w:sz="0" w:space="0" w:color="auto"/>
        <w:right w:val="none" w:sz="0" w:space="0" w:color="auto"/>
      </w:divBdr>
    </w:div>
    <w:div w:id="1433546011">
      <w:bodyDiv w:val="1"/>
      <w:marLeft w:val="0"/>
      <w:marRight w:val="0"/>
      <w:marTop w:val="0"/>
      <w:marBottom w:val="0"/>
      <w:divBdr>
        <w:top w:val="none" w:sz="0" w:space="0" w:color="auto"/>
        <w:left w:val="none" w:sz="0" w:space="0" w:color="auto"/>
        <w:bottom w:val="none" w:sz="0" w:space="0" w:color="auto"/>
        <w:right w:val="none" w:sz="0" w:space="0" w:color="auto"/>
      </w:divBdr>
    </w:div>
    <w:div w:id="1630167724">
      <w:bodyDiv w:val="1"/>
      <w:marLeft w:val="0"/>
      <w:marRight w:val="0"/>
      <w:marTop w:val="0"/>
      <w:marBottom w:val="0"/>
      <w:divBdr>
        <w:top w:val="none" w:sz="0" w:space="0" w:color="auto"/>
        <w:left w:val="none" w:sz="0" w:space="0" w:color="auto"/>
        <w:bottom w:val="none" w:sz="0" w:space="0" w:color="auto"/>
        <w:right w:val="none" w:sz="0" w:space="0" w:color="auto"/>
      </w:divBdr>
    </w:div>
    <w:div w:id="1738238279">
      <w:bodyDiv w:val="1"/>
      <w:marLeft w:val="0"/>
      <w:marRight w:val="0"/>
      <w:marTop w:val="0"/>
      <w:marBottom w:val="0"/>
      <w:divBdr>
        <w:top w:val="none" w:sz="0" w:space="0" w:color="auto"/>
        <w:left w:val="none" w:sz="0" w:space="0" w:color="auto"/>
        <w:bottom w:val="none" w:sz="0" w:space="0" w:color="auto"/>
        <w:right w:val="none" w:sz="0" w:space="0" w:color="auto"/>
      </w:divBdr>
    </w:div>
    <w:div w:id="1768578027">
      <w:bodyDiv w:val="1"/>
      <w:marLeft w:val="0"/>
      <w:marRight w:val="0"/>
      <w:marTop w:val="0"/>
      <w:marBottom w:val="0"/>
      <w:divBdr>
        <w:top w:val="none" w:sz="0" w:space="0" w:color="auto"/>
        <w:left w:val="none" w:sz="0" w:space="0" w:color="auto"/>
        <w:bottom w:val="none" w:sz="0" w:space="0" w:color="auto"/>
        <w:right w:val="none" w:sz="0" w:space="0" w:color="auto"/>
      </w:divBdr>
    </w:div>
    <w:div w:id="1817525392">
      <w:bodyDiv w:val="1"/>
      <w:marLeft w:val="0"/>
      <w:marRight w:val="0"/>
      <w:marTop w:val="0"/>
      <w:marBottom w:val="0"/>
      <w:divBdr>
        <w:top w:val="none" w:sz="0" w:space="0" w:color="auto"/>
        <w:left w:val="none" w:sz="0" w:space="0" w:color="auto"/>
        <w:bottom w:val="none" w:sz="0" w:space="0" w:color="auto"/>
        <w:right w:val="none" w:sz="0" w:space="0" w:color="auto"/>
      </w:divBdr>
    </w:div>
    <w:div w:id="1983538888">
      <w:bodyDiv w:val="1"/>
      <w:marLeft w:val="0"/>
      <w:marRight w:val="0"/>
      <w:marTop w:val="0"/>
      <w:marBottom w:val="0"/>
      <w:divBdr>
        <w:top w:val="none" w:sz="0" w:space="0" w:color="auto"/>
        <w:left w:val="none" w:sz="0" w:space="0" w:color="auto"/>
        <w:bottom w:val="none" w:sz="0" w:space="0" w:color="auto"/>
        <w:right w:val="none" w:sz="0" w:space="0" w:color="auto"/>
      </w:divBdr>
    </w:div>
    <w:div w:id="203399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56;&#1072;&#1073;&#1086;&#1090;&#1072;%20&#1089;%205.06.12\&#1057;&#1090;&#1077;&#1087;&#1085;&#1086;&#1081;\&#1050;&#1086;&#1087;&#1080;&#1103;%20&#1064;&#1072;&#1073;&#1083;&#1086;&#1085;%20&#1043;&#1054;&#1057;&#105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40637-2186-4F47-81C5-8AC4EB116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Копия Шаблон ГОСТ</Template>
  <TotalTime>0</TotalTime>
  <Pages>31</Pages>
  <Words>6000</Words>
  <Characters>34203</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Шаблон для создания отчетов по ГОСТу</vt:lpstr>
    </vt:vector>
  </TitlesOfParts>
  <Company/>
  <LinksUpToDate>false</LinksUpToDate>
  <CharactersWithSpaces>40123</CharactersWithSpaces>
  <SharedDoc>false</SharedDoc>
  <HLinks>
    <vt:vector size="102" baseType="variant">
      <vt:variant>
        <vt:i4>1966136</vt:i4>
      </vt:variant>
      <vt:variant>
        <vt:i4>98</vt:i4>
      </vt:variant>
      <vt:variant>
        <vt:i4>0</vt:i4>
      </vt:variant>
      <vt:variant>
        <vt:i4>5</vt:i4>
      </vt:variant>
      <vt:variant>
        <vt:lpwstr/>
      </vt:variant>
      <vt:variant>
        <vt:lpwstr>_Toc493084742</vt:lpwstr>
      </vt:variant>
      <vt:variant>
        <vt:i4>1966136</vt:i4>
      </vt:variant>
      <vt:variant>
        <vt:i4>92</vt:i4>
      </vt:variant>
      <vt:variant>
        <vt:i4>0</vt:i4>
      </vt:variant>
      <vt:variant>
        <vt:i4>5</vt:i4>
      </vt:variant>
      <vt:variant>
        <vt:lpwstr/>
      </vt:variant>
      <vt:variant>
        <vt:lpwstr>_Toc493084741</vt:lpwstr>
      </vt:variant>
      <vt:variant>
        <vt:i4>1966136</vt:i4>
      </vt:variant>
      <vt:variant>
        <vt:i4>86</vt:i4>
      </vt:variant>
      <vt:variant>
        <vt:i4>0</vt:i4>
      </vt:variant>
      <vt:variant>
        <vt:i4>5</vt:i4>
      </vt:variant>
      <vt:variant>
        <vt:lpwstr/>
      </vt:variant>
      <vt:variant>
        <vt:lpwstr>_Toc493084740</vt:lpwstr>
      </vt:variant>
      <vt:variant>
        <vt:i4>1638456</vt:i4>
      </vt:variant>
      <vt:variant>
        <vt:i4>80</vt:i4>
      </vt:variant>
      <vt:variant>
        <vt:i4>0</vt:i4>
      </vt:variant>
      <vt:variant>
        <vt:i4>5</vt:i4>
      </vt:variant>
      <vt:variant>
        <vt:lpwstr/>
      </vt:variant>
      <vt:variant>
        <vt:lpwstr>_Toc493084739</vt:lpwstr>
      </vt:variant>
      <vt:variant>
        <vt:i4>1638456</vt:i4>
      </vt:variant>
      <vt:variant>
        <vt:i4>74</vt:i4>
      </vt:variant>
      <vt:variant>
        <vt:i4>0</vt:i4>
      </vt:variant>
      <vt:variant>
        <vt:i4>5</vt:i4>
      </vt:variant>
      <vt:variant>
        <vt:lpwstr/>
      </vt:variant>
      <vt:variant>
        <vt:lpwstr>_Toc493084738</vt:lpwstr>
      </vt:variant>
      <vt:variant>
        <vt:i4>1638456</vt:i4>
      </vt:variant>
      <vt:variant>
        <vt:i4>68</vt:i4>
      </vt:variant>
      <vt:variant>
        <vt:i4>0</vt:i4>
      </vt:variant>
      <vt:variant>
        <vt:i4>5</vt:i4>
      </vt:variant>
      <vt:variant>
        <vt:lpwstr/>
      </vt:variant>
      <vt:variant>
        <vt:lpwstr>_Toc493084737</vt:lpwstr>
      </vt:variant>
      <vt:variant>
        <vt:i4>1638456</vt:i4>
      </vt:variant>
      <vt:variant>
        <vt:i4>62</vt:i4>
      </vt:variant>
      <vt:variant>
        <vt:i4>0</vt:i4>
      </vt:variant>
      <vt:variant>
        <vt:i4>5</vt:i4>
      </vt:variant>
      <vt:variant>
        <vt:lpwstr/>
      </vt:variant>
      <vt:variant>
        <vt:lpwstr>_Toc493084736</vt:lpwstr>
      </vt:variant>
      <vt:variant>
        <vt:i4>1638456</vt:i4>
      </vt:variant>
      <vt:variant>
        <vt:i4>56</vt:i4>
      </vt:variant>
      <vt:variant>
        <vt:i4>0</vt:i4>
      </vt:variant>
      <vt:variant>
        <vt:i4>5</vt:i4>
      </vt:variant>
      <vt:variant>
        <vt:lpwstr/>
      </vt:variant>
      <vt:variant>
        <vt:lpwstr>_Toc493084735</vt:lpwstr>
      </vt:variant>
      <vt:variant>
        <vt:i4>1638456</vt:i4>
      </vt:variant>
      <vt:variant>
        <vt:i4>50</vt:i4>
      </vt:variant>
      <vt:variant>
        <vt:i4>0</vt:i4>
      </vt:variant>
      <vt:variant>
        <vt:i4>5</vt:i4>
      </vt:variant>
      <vt:variant>
        <vt:lpwstr/>
      </vt:variant>
      <vt:variant>
        <vt:lpwstr>_Toc493084734</vt:lpwstr>
      </vt:variant>
      <vt:variant>
        <vt:i4>1638456</vt:i4>
      </vt:variant>
      <vt:variant>
        <vt:i4>44</vt:i4>
      </vt:variant>
      <vt:variant>
        <vt:i4>0</vt:i4>
      </vt:variant>
      <vt:variant>
        <vt:i4>5</vt:i4>
      </vt:variant>
      <vt:variant>
        <vt:lpwstr/>
      </vt:variant>
      <vt:variant>
        <vt:lpwstr>_Toc493084733</vt:lpwstr>
      </vt:variant>
      <vt:variant>
        <vt:i4>1638456</vt:i4>
      </vt:variant>
      <vt:variant>
        <vt:i4>38</vt:i4>
      </vt:variant>
      <vt:variant>
        <vt:i4>0</vt:i4>
      </vt:variant>
      <vt:variant>
        <vt:i4>5</vt:i4>
      </vt:variant>
      <vt:variant>
        <vt:lpwstr/>
      </vt:variant>
      <vt:variant>
        <vt:lpwstr>_Toc493084732</vt:lpwstr>
      </vt:variant>
      <vt:variant>
        <vt:i4>1638456</vt:i4>
      </vt:variant>
      <vt:variant>
        <vt:i4>32</vt:i4>
      </vt:variant>
      <vt:variant>
        <vt:i4>0</vt:i4>
      </vt:variant>
      <vt:variant>
        <vt:i4>5</vt:i4>
      </vt:variant>
      <vt:variant>
        <vt:lpwstr/>
      </vt:variant>
      <vt:variant>
        <vt:lpwstr>_Toc493084731</vt:lpwstr>
      </vt:variant>
      <vt:variant>
        <vt:i4>1638456</vt:i4>
      </vt:variant>
      <vt:variant>
        <vt:i4>26</vt:i4>
      </vt:variant>
      <vt:variant>
        <vt:i4>0</vt:i4>
      </vt:variant>
      <vt:variant>
        <vt:i4>5</vt:i4>
      </vt:variant>
      <vt:variant>
        <vt:lpwstr/>
      </vt:variant>
      <vt:variant>
        <vt:lpwstr>_Toc493084730</vt:lpwstr>
      </vt:variant>
      <vt:variant>
        <vt:i4>1572920</vt:i4>
      </vt:variant>
      <vt:variant>
        <vt:i4>20</vt:i4>
      </vt:variant>
      <vt:variant>
        <vt:i4>0</vt:i4>
      </vt:variant>
      <vt:variant>
        <vt:i4>5</vt:i4>
      </vt:variant>
      <vt:variant>
        <vt:lpwstr/>
      </vt:variant>
      <vt:variant>
        <vt:lpwstr>_Toc493084729</vt:lpwstr>
      </vt:variant>
      <vt:variant>
        <vt:i4>1572920</vt:i4>
      </vt:variant>
      <vt:variant>
        <vt:i4>14</vt:i4>
      </vt:variant>
      <vt:variant>
        <vt:i4>0</vt:i4>
      </vt:variant>
      <vt:variant>
        <vt:i4>5</vt:i4>
      </vt:variant>
      <vt:variant>
        <vt:lpwstr/>
      </vt:variant>
      <vt:variant>
        <vt:lpwstr>_Toc493084728</vt:lpwstr>
      </vt:variant>
      <vt:variant>
        <vt:i4>1572920</vt:i4>
      </vt:variant>
      <vt:variant>
        <vt:i4>8</vt:i4>
      </vt:variant>
      <vt:variant>
        <vt:i4>0</vt:i4>
      </vt:variant>
      <vt:variant>
        <vt:i4>5</vt:i4>
      </vt:variant>
      <vt:variant>
        <vt:lpwstr/>
      </vt:variant>
      <vt:variant>
        <vt:lpwstr>_Toc493084727</vt:lpwstr>
      </vt:variant>
      <vt:variant>
        <vt:i4>1572920</vt:i4>
      </vt:variant>
      <vt:variant>
        <vt:i4>2</vt:i4>
      </vt:variant>
      <vt:variant>
        <vt:i4>0</vt:i4>
      </vt:variant>
      <vt:variant>
        <vt:i4>5</vt:i4>
      </vt:variant>
      <vt:variant>
        <vt:lpwstr/>
      </vt:variant>
      <vt:variant>
        <vt:lpwstr>_Toc493084726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для создания отчетов по ГОСТу</dc:title>
  <dc:creator>Артём</dc:creator>
  <cp:lastModifiedBy>Ruslan</cp:lastModifiedBy>
  <cp:revision>2</cp:revision>
  <cp:lastPrinted>2018-05-24T13:25:00Z</cp:lastPrinted>
  <dcterms:created xsi:type="dcterms:W3CDTF">2018-08-29T04:22:00Z</dcterms:created>
  <dcterms:modified xsi:type="dcterms:W3CDTF">2018-08-29T04:22:00Z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XXX-XXX-XXXX</vt:lpwstr>
  </property>
</Properties>
</file>