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A" w:rsidRDefault="00F11C1A">
      <w:pPr>
        <w:pStyle w:val="Standard"/>
      </w:pPr>
      <w:bookmarkStart w:id="0" w:name="_GoBack"/>
      <w:bookmarkEnd w:id="0"/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b/>
          <w:bCs/>
          <w:color w:val="000000"/>
        </w:rPr>
        <w:t>ПРОТОКОЛ</w:t>
      </w: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b/>
          <w:bCs/>
          <w:color w:val="000000"/>
        </w:rPr>
        <w:t xml:space="preserve">проведения публичных слушаний по обсуждению  решения Совета депутатов «Об исполнении бюджета муниципального образования  </w:t>
      </w:r>
      <w:proofErr w:type="spellStart"/>
      <w:r>
        <w:rPr>
          <w:b/>
          <w:bCs/>
          <w:color w:val="000000"/>
        </w:rPr>
        <w:t>Лапазский</w:t>
      </w:r>
      <w:proofErr w:type="spellEnd"/>
      <w:r>
        <w:rPr>
          <w:b/>
          <w:bCs/>
          <w:color w:val="000000"/>
        </w:rPr>
        <w:t xml:space="preserve"> сельсовет </w:t>
      </w:r>
      <w:proofErr w:type="spellStart"/>
      <w:r>
        <w:rPr>
          <w:b/>
          <w:bCs/>
          <w:color w:val="000000"/>
        </w:rPr>
        <w:t>Новосергиевского</w:t>
      </w:r>
      <w:proofErr w:type="spellEnd"/>
      <w:r>
        <w:rPr>
          <w:b/>
          <w:bCs/>
          <w:color w:val="000000"/>
        </w:rPr>
        <w:t xml:space="preserve">  района </w:t>
      </w:r>
      <w:r>
        <w:rPr>
          <w:b/>
          <w:bCs/>
          <w:color w:val="000000"/>
        </w:rPr>
        <w:t>Оренбургской области за третий квартал   2022 года»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 «11» октября 2022 г                                                                                   15.00 часов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Место проведени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здание ДК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Количество присутствующих-12  человек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Председательствующи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Дубосков</w:t>
      </w:r>
      <w:proofErr w:type="spellEnd"/>
      <w:r>
        <w:rPr>
          <w:color w:val="000000"/>
        </w:rPr>
        <w:t xml:space="preserve"> А.Б..- председатель Совета депутатов МО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Секретарь собрани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>     </w:t>
      </w:r>
      <w:proofErr w:type="spellStart"/>
      <w:r>
        <w:rPr>
          <w:color w:val="000000"/>
        </w:rPr>
        <w:t>корнилов</w:t>
      </w:r>
      <w:proofErr w:type="spellEnd"/>
      <w:r>
        <w:rPr>
          <w:color w:val="000000"/>
        </w:rPr>
        <w:t xml:space="preserve"> Д.А.- депутат </w:t>
      </w:r>
      <w:proofErr w:type="spellStart"/>
      <w:r>
        <w:rPr>
          <w:color w:val="000000"/>
        </w:rPr>
        <w:t>Лапазского</w:t>
      </w:r>
      <w:proofErr w:type="spellEnd"/>
      <w:r>
        <w:rPr>
          <w:color w:val="000000"/>
        </w:rPr>
        <w:t xml:space="preserve"> сельсовета.                         </w:t>
      </w: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color w:val="000000"/>
        </w:rPr>
        <w:t>ПОВЕСТКА ДНЯ: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 1. Обсуждение проекта решения Совета депутатов «Об исполнении бюджета м</w:t>
      </w:r>
      <w:r>
        <w:rPr>
          <w:color w:val="000000"/>
        </w:rPr>
        <w:t xml:space="preserve">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третий квартал  2022 года».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        СЛУШАЛИ:  Елфимова Н.И.- главу  администрации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сельсовет, который доложил о результатах об</w:t>
      </w:r>
      <w:r>
        <w:rPr>
          <w:color w:val="000000"/>
        </w:rPr>
        <w:t xml:space="preserve">суждения  решения Совета депутатов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 третий квартал 2022 года». Он предложил, в соответствии со статьей 28 Федерального закона «Об общих пр</w:t>
      </w:r>
      <w:r>
        <w:rPr>
          <w:color w:val="000000"/>
        </w:rPr>
        <w:t xml:space="preserve">инципах организации местного самоуправления в Российской Федерации» № 131-ФЗ, статьей 16 Устава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и Положением о публичных слушаниях в муниципальном образовании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сельсовет: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  1. Одобрить в целом пр</w:t>
      </w:r>
      <w:r>
        <w:rPr>
          <w:color w:val="000000"/>
        </w:rPr>
        <w:t xml:space="preserve">оект решения Совета депутатов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третий квартал 2022 года».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 2. Рекомендовать Совету депутатов: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 2.1. принять решение Совета депута</w:t>
      </w:r>
      <w:r>
        <w:rPr>
          <w:color w:val="000000"/>
        </w:rPr>
        <w:t xml:space="preserve">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 третий квартал 2022 года».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    2.2. протокол и рекомендации публичных слушаний утвердить на очередном заседании Совета депутатов</w:t>
      </w:r>
      <w:r>
        <w:rPr>
          <w:color w:val="000000"/>
        </w:rPr>
        <w:t>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  РЕШИЛИ: Рекомендации публичных слушаний утвердить (прилагаются).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       Голосовали: за – 12 человек, против </w:t>
      </w:r>
      <w:proofErr w:type="gramStart"/>
      <w:r>
        <w:rPr>
          <w:color w:val="000000"/>
        </w:rPr>
        <w:t>–н</w:t>
      </w:r>
      <w:proofErr w:type="gramEnd"/>
      <w:r>
        <w:rPr>
          <w:color w:val="000000"/>
        </w:rPr>
        <w:t>ет, воздержалось –нет.</w:t>
      </w:r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right="30"/>
        <w:rPr>
          <w:color w:val="000000"/>
        </w:rPr>
      </w:pP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А.Б. </w:t>
      </w:r>
      <w:proofErr w:type="spellStart"/>
      <w:r>
        <w:rPr>
          <w:color w:val="000000"/>
        </w:rPr>
        <w:t>Дубовсков</w:t>
      </w:r>
      <w:proofErr w:type="spellEnd"/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</w:t>
      </w:r>
      <w:r>
        <w:rPr>
          <w:color w:val="000000"/>
        </w:rPr>
        <w:tab/>
        <w:t>Д.А. Корнилов</w:t>
      </w: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F11C1A">
      <w:pPr>
        <w:pStyle w:val="1"/>
        <w:spacing w:before="28"/>
        <w:ind w:left="30" w:right="30"/>
        <w:rPr>
          <w:b w:val="0"/>
          <w:bCs w:val="0"/>
          <w:color w:val="00000A"/>
          <w:sz w:val="24"/>
          <w:szCs w:val="24"/>
        </w:rPr>
      </w:pPr>
    </w:p>
    <w:p w:rsidR="00F11C1A" w:rsidRDefault="00F11C1A">
      <w:pPr>
        <w:pStyle w:val="1"/>
        <w:spacing w:before="28"/>
        <w:ind w:left="30" w:right="30"/>
        <w:rPr>
          <w:b w:val="0"/>
          <w:bCs w:val="0"/>
          <w:color w:val="00000A"/>
          <w:sz w:val="24"/>
          <w:szCs w:val="24"/>
        </w:rPr>
      </w:pPr>
    </w:p>
    <w:p w:rsidR="00F11C1A" w:rsidRDefault="00F11C1A">
      <w:pPr>
        <w:pStyle w:val="Textbody"/>
        <w:spacing w:before="28" w:after="225"/>
        <w:ind w:right="30"/>
        <w:rPr>
          <w:color w:val="00000A"/>
        </w:rPr>
      </w:pP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Приложение</w:t>
      </w:r>
    </w:p>
    <w:p w:rsidR="00F11C1A" w:rsidRDefault="00587881">
      <w:pPr>
        <w:pStyle w:val="a5"/>
        <w:spacing w:before="28" w:after="28"/>
        <w:ind w:left="30" w:right="30"/>
        <w:jc w:val="right"/>
      </w:pPr>
      <w:r>
        <w:rPr>
          <w:color w:val="000000"/>
        </w:rPr>
        <w:t xml:space="preserve">к протоколу </w:t>
      </w:r>
      <w:proofErr w:type="gramStart"/>
      <w:r>
        <w:rPr>
          <w:color w:val="000000"/>
        </w:rPr>
        <w:t>публичных</w:t>
      </w:r>
      <w:proofErr w:type="gramEnd"/>
    </w:p>
    <w:p w:rsidR="00F11C1A" w:rsidRDefault="00587881">
      <w:pPr>
        <w:pStyle w:val="a5"/>
        <w:ind w:right="30"/>
      </w:pPr>
      <w:r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            слушаний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                                                                                                               от 11.10.2022 г.</w:t>
      </w: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b/>
          <w:bCs/>
          <w:color w:val="000000"/>
        </w:rPr>
        <w:t>Рекомендации</w:t>
      </w: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b/>
          <w:bCs/>
          <w:color w:val="000000"/>
        </w:rPr>
        <w:t>публичных слушаний</w:t>
      </w:r>
    </w:p>
    <w:p w:rsidR="00F11C1A" w:rsidRDefault="00587881">
      <w:pPr>
        <w:pStyle w:val="a5"/>
        <w:spacing w:before="28" w:after="28"/>
        <w:ind w:left="30" w:right="30"/>
        <w:jc w:val="center"/>
      </w:pPr>
      <w:r>
        <w:rPr>
          <w:color w:val="000000"/>
        </w:rPr>
        <w:t xml:space="preserve">обсуждение  решения Совета депутатов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 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 района Оренбургской области за третий квартал 2022 год»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       </w:t>
      </w:r>
      <w:proofErr w:type="gramStart"/>
      <w:r>
        <w:rPr>
          <w:color w:val="000000"/>
        </w:rPr>
        <w:t>В соответствии со статьями 28 Федерального зако</w:t>
      </w:r>
      <w:r>
        <w:rPr>
          <w:color w:val="000000"/>
        </w:rPr>
        <w:t xml:space="preserve">на «Об общих принципах организации местного самоуправления в Российской Федерации» № 131-ФЗ, статьей 16 Устава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и Положением о публичных слушаниях в муниципальном образовании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сельсовет, одобрить в цел</w:t>
      </w:r>
      <w:r>
        <w:rPr>
          <w:color w:val="000000"/>
        </w:rPr>
        <w:t xml:space="preserve">ом  решение Совета депутатов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 третий квартал 2022 года».</w:t>
      </w:r>
      <w:proofErr w:type="gramEnd"/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 Собрание публичных слушаний рекомендует: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 xml:space="preserve">      1 . Принять  решение Совета </w:t>
      </w:r>
      <w:r>
        <w:rPr>
          <w:color w:val="000000"/>
        </w:rPr>
        <w:t xml:space="preserve">депутатов «Об исполнении бюджета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за второй квартал 2022 года».</w:t>
      </w: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       2. Протокол и рекомендации публичных слушаний утвердить на очередном заседании Совета депутато</w:t>
      </w:r>
      <w:r>
        <w:rPr>
          <w:color w:val="000000"/>
        </w:rPr>
        <w:t xml:space="preserve">в муниципального образования </w:t>
      </w:r>
      <w:proofErr w:type="spellStart"/>
      <w:r>
        <w:rPr>
          <w:color w:val="000000"/>
        </w:rPr>
        <w:t>Лапазский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области.</w:t>
      </w: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F11C1A">
      <w:pPr>
        <w:pStyle w:val="a5"/>
        <w:spacing w:before="28" w:after="28"/>
        <w:ind w:right="30"/>
        <w:rPr>
          <w:color w:val="000000"/>
        </w:rPr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Председательствующий: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А. Б. </w:t>
      </w:r>
      <w:proofErr w:type="spellStart"/>
      <w:r>
        <w:rPr>
          <w:color w:val="000000"/>
        </w:rPr>
        <w:t>Дубовсков</w:t>
      </w:r>
      <w:proofErr w:type="spellEnd"/>
    </w:p>
    <w:p w:rsidR="00F11C1A" w:rsidRDefault="00F11C1A">
      <w:pPr>
        <w:pStyle w:val="a5"/>
        <w:spacing w:before="28" w:after="28"/>
        <w:ind w:left="30" w:right="30"/>
      </w:pPr>
    </w:p>
    <w:p w:rsidR="00F11C1A" w:rsidRDefault="00F11C1A">
      <w:pPr>
        <w:pStyle w:val="a5"/>
        <w:spacing w:before="28" w:after="28"/>
        <w:ind w:left="30" w:right="30"/>
        <w:rPr>
          <w:color w:val="000000"/>
        </w:rPr>
      </w:pPr>
    </w:p>
    <w:p w:rsidR="00F11C1A" w:rsidRDefault="00587881">
      <w:pPr>
        <w:pStyle w:val="a5"/>
        <w:spacing w:before="28" w:after="28"/>
        <w:ind w:left="30" w:right="30"/>
      </w:pPr>
      <w:r>
        <w:rPr>
          <w:color w:val="000000"/>
        </w:rPr>
        <w:t>Секретарь: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Д. А. Корнилов</w:t>
      </w:r>
    </w:p>
    <w:p w:rsidR="00F11C1A" w:rsidRDefault="00F11C1A">
      <w:pPr>
        <w:pStyle w:val="1"/>
        <w:spacing w:before="28"/>
        <w:ind w:left="30" w:right="30"/>
        <w:rPr>
          <w:b w:val="0"/>
          <w:bCs w:val="0"/>
          <w:color w:val="00000A"/>
          <w:sz w:val="24"/>
          <w:szCs w:val="24"/>
        </w:rPr>
      </w:pPr>
    </w:p>
    <w:p w:rsidR="00F11C1A" w:rsidRDefault="00F11C1A">
      <w:pPr>
        <w:pStyle w:val="1"/>
        <w:spacing w:before="28"/>
        <w:ind w:left="30" w:right="30"/>
        <w:rPr>
          <w:b w:val="0"/>
          <w:bCs w:val="0"/>
          <w:color w:val="00000A"/>
          <w:sz w:val="24"/>
          <w:szCs w:val="24"/>
        </w:rPr>
      </w:pPr>
    </w:p>
    <w:p w:rsidR="00F11C1A" w:rsidRDefault="00F11C1A">
      <w:pPr>
        <w:pStyle w:val="Standard"/>
      </w:pPr>
    </w:p>
    <w:p w:rsidR="00F11C1A" w:rsidRDefault="00F11C1A">
      <w:pPr>
        <w:pStyle w:val="Standard"/>
      </w:pPr>
    </w:p>
    <w:p w:rsidR="00F11C1A" w:rsidRDefault="00F11C1A">
      <w:pPr>
        <w:pStyle w:val="Standard"/>
      </w:pPr>
    </w:p>
    <w:p w:rsidR="00F11C1A" w:rsidRDefault="00F11C1A">
      <w:pPr>
        <w:pStyle w:val="Standard"/>
      </w:pPr>
    </w:p>
    <w:sectPr w:rsidR="00F11C1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81" w:rsidRDefault="00587881">
      <w:pPr>
        <w:spacing w:after="0" w:line="240" w:lineRule="auto"/>
      </w:pPr>
      <w:r>
        <w:separator/>
      </w:r>
    </w:p>
  </w:endnote>
  <w:endnote w:type="continuationSeparator" w:id="0">
    <w:p w:rsidR="00587881" w:rsidRDefault="0058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81" w:rsidRDefault="005878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881" w:rsidRDefault="0058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C1A"/>
    <w:rsid w:val="00587881"/>
    <w:rsid w:val="0079454A"/>
    <w:rsid w:val="00F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225"/>
      <w:outlineLvl w:val="0"/>
    </w:pPr>
    <w:rPr>
      <w:b/>
      <w:bCs/>
      <w:color w:val="33336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color w:val="333366"/>
      <w:kern w:val="3"/>
      <w:sz w:val="33"/>
      <w:szCs w:val="3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225"/>
      <w:outlineLvl w:val="0"/>
    </w:pPr>
    <w:rPr>
      <w:b/>
      <w:bCs/>
      <w:color w:val="33336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color w:val="333366"/>
      <w:kern w:val="3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AlpUfa</cp:lastModifiedBy>
  <cp:revision>1</cp:revision>
  <cp:lastPrinted>2022-12-12T11:27:00Z</cp:lastPrinted>
  <dcterms:created xsi:type="dcterms:W3CDTF">2022-09-29T11:07:00Z</dcterms:created>
  <dcterms:modified xsi:type="dcterms:W3CDTF">2022-12-12T07:08:00Z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