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54" w:rsidRDefault="009E7554" w:rsidP="00E34214">
      <w:pPr>
        <w:pStyle w:val="a7"/>
        <w:shd w:val="clear" w:color="auto" w:fill="FFFFFF"/>
        <w:jc w:val="both"/>
        <w:rPr>
          <w:rFonts w:ascii="Trebuchet MS" w:hAnsi="Trebuchet MS"/>
          <w:color w:val="22252D"/>
          <w:sz w:val="21"/>
          <w:szCs w:val="21"/>
        </w:rPr>
      </w:pPr>
    </w:p>
    <w:p w:rsidR="00B27DC2" w:rsidRDefault="00B27DC2" w:rsidP="00B27DC2">
      <w:pPr>
        <w:pStyle w:val="1"/>
        <w:shd w:val="clear" w:color="auto" w:fill="F3F3F3"/>
        <w:spacing w:before="0" w:beforeAutospacing="0" w:after="150" w:afterAutospacing="0"/>
        <w:rPr>
          <w:rFonts w:ascii="Trebuchet MS" w:hAnsi="Trebuchet MS"/>
          <w:b w:val="0"/>
          <w:bCs w:val="0"/>
          <w:color w:val="22252D"/>
          <w:sz w:val="42"/>
          <w:szCs w:val="42"/>
        </w:rPr>
      </w:pPr>
      <w:r>
        <w:rPr>
          <w:rFonts w:ascii="Trebuchet MS" w:hAnsi="Trebuchet MS"/>
          <w:b w:val="0"/>
          <w:bCs w:val="0"/>
          <w:color w:val="22252D"/>
          <w:sz w:val="42"/>
          <w:szCs w:val="42"/>
        </w:rPr>
        <w:t>Меры поддержки субъектов МСП</w:t>
      </w:r>
    </w:p>
    <w:p w:rsidR="00B27DC2" w:rsidRDefault="00B27DC2" w:rsidP="00B27DC2">
      <w:pPr>
        <w:pStyle w:val="a7"/>
        <w:shd w:val="clear" w:color="auto" w:fill="F3F3F3"/>
        <w:jc w:val="both"/>
        <w:rPr>
          <w:rFonts w:ascii="Trebuchet MS" w:hAnsi="Trebuchet MS"/>
          <w:color w:val="22252D"/>
          <w:sz w:val="21"/>
          <w:szCs w:val="21"/>
        </w:rPr>
      </w:pPr>
      <w:r>
        <w:rPr>
          <w:rFonts w:ascii="Trebuchet MS" w:hAnsi="Trebuchet MS"/>
          <w:color w:val="22252D"/>
          <w:sz w:val="21"/>
          <w:szCs w:val="21"/>
        </w:rPr>
        <w:t>Потребности бизнеса в государственной поддержке зависят от масштабов деятельности и стадии его развития.</w:t>
      </w:r>
      <w:r>
        <w:rPr>
          <w:rFonts w:ascii="Trebuchet MS" w:hAnsi="Trebuchet MS"/>
          <w:color w:val="22252D"/>
          <w:sz w:val="21"/>
          <w:szCs w:val="21"/>
        </w:rPr>
        <w:br/>
        <w:t>Для малого бизнеса и начинающих предпринимателей необходима государственная поддержка по следующим направлениям:</w:t>
      </w:r>
      <w:r>
        <w:rPr>
          <w:rFonts w:ascii="Trebuchet MS" w:hAnsi="Trebuchet MS"/>
          <w:color w:val="22252D"/>
          <w:sz w:val="21"/>
          <w:szCs w:val="21"/>
        </w:rPr>
        <w:br/>
        <w:t>– обеспечение венчурного финансирования (долгосрочные инвестиции</w:t>
      </w:r>
      <w:r>
        <w:rPr>
          <w:rFonts w:ascii="Trebuchet MS" w:hAnsi="Trebuchet MS"/>
          <w:color w:val="22252D"/>
          <w:sz w:val="21"/>
          <w:szCs w:val="21"/>
        </w:rPr>
        <w:br/>
        <w:t xml:space="preserve">в </w:t>
      </w:r>
      <w:proofErr w:type="spellStart"/>
      <w:r>
        <w:rPr>
          <w:rFonts w:ascii="Trebuchet MS" w:hAnsi="Trebuchet MS"/>
          <w:color w:val="22252D"/>
          <w:sz w:val="21"/>
          <w:szCs w:val="21"/>
        </w:rPr>
        <w:t>высокорисковые</w:t>
      </w:r>
      <w:proofErr w:type="spellEnd"/>
      <w:r>
        <w:rPr>
          <w:rFonts w:ascii="Trebuchet MS" w:hAnsi="Trebuchet MS"/>
          <w:color w:val="22252D"/>
          <w:sz w:val="21"/>
          <w:szCs w:val="21"/>
        </w:rPr>
        <w:t xml:space="preserve"> инновационные проекты);</w:t>
      </w:r>
      <w:r>
        <w:rPr>
          <w:rFonts w:ascii="Trebuchet MS" w:hAnsi="Trebuchet MS"/>
          <w:color w:val="22252D"/>
          <w:sz w:val="21"/>
          <w:szCs w:val="21"/>
        </w:rPr>
        <w:br/>
        <w:t>– обеспечение условий для создания новых продуктов;</w:t>
      </w:r>
      <w:r>
        <w:rPr>
          <w:rFonts w:ascii="Trebuchet MS" w:hAnsi="Trebuchet MS"/>
          <w:color w:val="22252D"/>
          <w:sz w:val="21"/>
          <w:szCs w:val="21"/>
        </w:rPr>
        <w:br/>
        <w:t>– создание и развитие инфраструктуры;</w:t>
      </w:r>
      <w:r>
        <w:rPr>
          <w:rFonts w:ascii="Trebuchet MS" w:hAnsi="Trebuchet MS"/>
          <w:color w:val="22252D"/>
          <w:sz w:val="21"/>
          <w:szCs w:val="21"/>
        </w:rPr>
        <w:br/>
        <w:t>– предоставление средств для реализации инвестиционных проектов;</w:t>
      </w:r>
      <w:r>
        <w:rPr>
          <w:rFonts w:ascii="Trebuchet MS" w:hAnsi="Trebuchet MS"/>
          <w:color w:val="22252D"/>
          <w:sz w:val="21"/>
          <w:szCs w:val="21"/>
        </w:rPr>
        <w:br/>
        <w:t>– поддержка проектов по расширению производства.</w:t>
      </w:r>
      <w:r>
        <w:rPr>
          <w:rFonts w:ascii="Trebuchet MS" w:hAnsi="Trebuchet MS"/>
          <w:color w:val="22252D"/>
          <w:sz w:val="21"/>
          <w:szCs w:val="21"/>
        </w:rPr>
        <w:br/>
        <w:t>За поддержкой можно обратиться как в органы власти, так и в институты</w:t>
      </w:r>
      <w:r>
        <w:rPr>
          <w:rFonts w:ascii="Trebuchet MS" w:hAnsi="Trebuchet MS"/>
          <w:color w:val="22252D"/>
          <w:sz w:val="21"/>
          <w:szCs w:val="21"/>
        </w:rPr>
        <w:br/>
        <w:t>развития.</w:t>
      </w:r>
    </w:p>
    <w:p w:rsidR="00B27DC2" w:rsidRDefault="00B27DC2" w:rsidP="00B27DC2">
      <w:pPr>
        <w:pStyle w:val="a7"/>
        <w:shd w:val="clear" w:color="auto" w:fill="F3F3F3"/>
        <w:jc w:val="both"/>
        <w:rPr>
          <w:rFonts w:ascii="Trebuchet MS" w:hAnsi="Trebuchet MS"/>
          <w:color w:val="22252D"/>
          <w:sz w:val="21"/>
          <w:szCs w:val="21"/>
        </w:rPr>
      </w:pPr>
      <w:r>
        <w:rPr>
          <w:rStyle w:val="a9"/>
          <w:rFonts w:ascii="Trebuchet MS" w:hAnsi="Trebuchet MS"/>
          <w:color w:val="22252D"/>
          <w:sz w:val="21"/>
          <w:szCs w:val="21"/>
        </w:rPr>
        <w:t>На федеральном уровне государственная поддержка малого бизнеса осуществляется в форме:</w:t>
      </w:r>
      <w:r>
        <w:rPr>
          <w:rFonts w:ascii="Trebuchet MS" w:hAnsi="Trebuchet MS"/>
          <w:color w:val="22252D"/>
          <w:sz w:val="21"/>
          <w:szCs w:val="21"/>
        </w:rPr>
        <w:br/>
        <w:t>– субсидирования процентных ставок по кредитам;</w:t>
      </w:r>
      <w:r>
        <w:rPr>
          <w:rFonts w:ascii="Trebuchet MS" w:hAnsi="Trebuchet MS"/>
          <w:color w:val="22252D"/>
          <w:sz w:val="21"/>
          <w:szCs w:val="21"/>
        </w:rPr>
        <w:br/>
        <w:t>– субсидирования затрат на пополнение оборотных средств;</w:t>
      </w:r>
      <w:r>
        <w:rPr>
          <w:rFonts w:ascii="Trebuchet MS" w:hAnsi="Trebuchet MS"/>
          <w:color w:val="22252D"/>
          <w:sz w:val="21"/>
          <w:szCs w:val="21"/>
        </w:rPr>
        <w:br/>
        <w:t>– субсидирования и поддержки НИОКР;</w:t>
      </w:r>
      <w:r>
        <w:rPr>
          <w:rFonts w:ascii="Trebuchet MS" w:hAnsi="Trebuchet MS"/>
          <w:color w:val="22252D"/>
          <w:sz w:val="21"/>
          <w:szCs w:val="21"/>
        </w:rPr>
        <w:br/>
        <w:t>– субсидирования капитальных затрат, бюджетных инвестиций;</w:t>
      </w:r>
      <w:r>
        <w:rPr>
          <w:rFonts w:ascii="Trebuchet MS" w:hAnsi="Trebuchet MS"/>
          <w:color w:val="22252D"/>
          <w:sz w:val="21"/>
          <w:szCs w:val="21"/>
        </w:rPr>
        <w:br/>
        <w:t>– государственных гарантий;</w:t>
      </w:r>
      <w:r>
        <w:rPr>
          <w:rFonts w:ascii="Trebuchet MS" w:hAnsi="Trebuchet MS"/>
          <w:color w:val="22252D"/>
          <w:sz w:val="21"/>
          <w:szCs w:val="21"/>
        </w:rPr>
        <w:br/>
        <w:t>– целевых инструментов в рамках госпрограмм;</w:t>
      </w:r>
      <w:r>
        <w:rPr>
          <w:rFonts w:ascii="Trebuchet MS" w:hAnsi="Trebuchet MS"/>
          <w:color w:val="22252D"/>
          <w:sz w:val="21"/>
          <w:szCs w:val="21"/>
        </w:rPr>
        <w:br/>
        <w:t xml:space="preserve">– преференций в сфере </w:t>
      </w:r>
      <w:proofErr w:type="spellStart"/>
      <w:r>
        <w:rPr>
          <w:rFonts w:ascii="Trebuchet MS" w:hAnsi="Trebuchet MS"/>
          <w:color w:val="22252D"/>
          <w:sz w:val="21"/>
          <w:szCs w:val="21"/>
        </w:rPr>
        <w:t>госзакупок</w:t>
      </w:r>
      <w:proofErr w:type="spellEnd"/>
      <w:r>
        <w:rPr>
          <w:rFonts w:ascii="Trebuchet MS" w:hAnsi="Trebuchet MS"/>
          <w:color w:val="22252D"/>
          <w:sz w:val="21"/>
          <w:szCs w:val="21"/>
        </w:rPr>
        <w:t>;</w:t>
      </w:r>
      <w:r>
        <w:rPr>
          <w:rFonts w:ascii="Trebuchet MS" w:hAnsi="Trebuchet MS"/>
          <w:color w:val="22252D"/>
          <w:sz w:val="21"/>
          <w:szCs w:val="21"/>
        </w:rPr>
        <w:br/>
        <w:t>– специальных инвестиционных контрактов;</w:t>
      </w:r>
      <w:r>
        <w:rPr>
          <w:rFonts w:ascii="Trebuchet MS" w:hAnsi="Trebuchet MS"/>
          <w:color w:val="22252D"/>
          <w:sz w:val="21"/>
          <w:szCs w:val="21"/>
        </w:rPr>
        <w:br/>
        <w:t>– поддержки внешнеэкономической деятельности;</w:t>
      </w:r>
      <w:r>
        <w:rPr>
          <w:rFonts w:ascii="Trebuchet MS" w:hAnsi="Trebuchet MS"/>
          <w:color w:val="22252D"/>
          <w:sz w:val="21"/>
          <w:szCs w:val="21"/>
        </w:rPr>
        <w:br/>
        <w:t>– информационной поддержки.</w:t>
      </w:r>
      <w:r>
        <w:rPr>
          <w:rFonts w:ascii="Trebuchet MS" w:hAnsi="Trebuchet MS"/>
          <w:color w:val="22252D"/>
          <w:sz w:val="21"/>
          <w:szCs w:val="21"/>
        </w:rPr>
        <w:br/>
        <w:t>Через институты развития (</w:t>
      </w:r>
      <w:proofErr w:type="spellStart"/>
      <w:r>
        <w:rPr>
          <w:rFonts w:ascii="Trebuchet MS" w:hAnsi="Trebuchet MS"/>
          <w:color w:val="22252D"/>
          <w:sz w:val="21"/>
          <w:szCs w:val="21"/>
        </w:rPr>
        <w:t>Сколково</w:t>
      </w:r>
      <w:proofErr w:type="spellEnd"/>
      <w:r>
        <w:rPr>
          <w:rFonts w:ascii="Trebuchet MS" w:hAnsi="Trebuchet MS"/>
          <w:color w:val="22252D"/>
          <w:sz w:val="21"/>
          <w:szCs w:val="21"/>
        </w:rPr>
        <w:t>, ВЭБ, Российский экспортный центр, Агентство кредитных гарантий, Фонд содействия развитию малых форм предприятий в научно-технической сфере и т.п.) можно получить поддержку в виде предоставления прямого финансирования (невозвратного, венчурного или долгового), информационной поддержки.</w:t>
      </w:r>
      <w:r>
        <w:rPr>
          <w:rFonts w:ascii="Trebuchet MS" w:hAnsi="Trebuchet MS"/>
          <w:color w:val="22252D"/>
          <w:sz w:val="21"/>
          <w:szCs w:val="21"/>
        </w:rPr>
        <w:br/>
      </w:r>
      <w:r>
        <w:rPr>
          <w:rStyle w:val="a9"/>
          <w:rFonts w:ascii="Trebuchet MS" w:hAnsi="Trebuchet MS"/>
          <w:color w:val="22252D"/>
          <w:sz w:val="21"/>
          <w:szCs w:val="21"/>
        </w:rPr>
        <w:t>На региональном уровне поддержка</w:t>
      </w:r>
      <w:r>
        <w:rPr>
          <w:rFonts w:ascii="Trebuchet MS" w:hAnsi="Trebuchet MS"/>
          <w:color w:val="22252D"/>
          <w:sz w:val="21"/>
          <w:szCs w:val="21"/>
        </w:rPr>
        <w:t> со стороны субъектов РФ осуществляется посредством реализации комплексных инвестиционных планов моногородов (в эти планы может быть включен проект), предоставления прямого финансирования, невозвратного, венчурного или долгового, бюджетные инвестиции, субсидии разного вида, государственные гарантии, инфраструктуры поддержки бизнеса.</w:t>
      </w:r>
      <w:r>
        <w:rPr>
          <w:rFonts w:ascii="Trebuchet MS" w:hAnsi="Trebuchet MS"/>
          <w:color w:val="22252D"/>
          <w:sz w:val="21"/>
          <w:szCs w:val="21"/>
        </w:rPr>
        <w:br/>
      </w:r>
      <w:r>
        <w:rPr>
          <w:rStyle w:val="a9"/>
          <w:rFonts w:ascii="Trebuchet MS" w:hAnsi="Trebuchet MS"/>
          <w:color w:val="22252D"/>
          <w:sz w:val="21"/>
          <w:szCs w:val="21"/>
        </w:rPr>
        <w:t>В Оренбургской области инструментами государственной поддержки малого предпринимательства на протяжении ряда лет являются:</w:t>
      </w:r>
      <w:r>
        <w:rPr>
          <w:rFonts w:ascii="Trebuchet MS" w:hAnsi="Trebuchet MS"/>
          <w:color w:val="22252D"/>
          <w:sz w:val="21"/>
          <w:szCs w:val="21"/>
        </w:rPr>
        <w:br/>
        <w:t>– гранты;</w:t>
      </w:r>
      <w:r>
        <w:rPr>
          <w:rFonts w:ascii="Trebuchet MS" w:hAnsi="Trebuchet MS"/>
          <w:color w:val="22252D"/>
          <w:sz w:val="21"/>
          <w:szCs w:val="21"/>
        </w:rPr>
        <w:br/>
        <w:t>– налоговые льготы;</w:t>
      </w:r>
      <w:r>
        <w:rPr>
          <w:rFonts w:ascii="Trebuchet MS" w:hAnsi="Trebuchet MS"/>
          <w:color w:val="22252D"/>
          <w:sz w:val="21"/>
          <w:szCs w:val="21"/>
        </w:rPr>
        <w:br/>
        <w:t>– субсидирование;</w:t>
      </w:r>
      <w:r>
        <w:rPr>
          <w:rFonts w:ascii="Trebuchet MS" w:hAnsi="Trebuchet MS"/>
          <w:color w:val="22252D"/>
          <w:sz w:val="21"/>
          <w:szCs w:val="21"/>
        </w:rPr>
        <w:br/>
        <w:t>– гарантии и поручительства.</w:t>
      </w:r>
      <w:r>
        <w:rPr>
          <w:rFonts w:ascii="Trebuchet MS" w:hAnsi="Trebuchet MS"/>
          <w:color w:val="22252D"/>
          <w:sz w:val="21"/>
          <w:szCs w:val="21"/>
        </w:rPr>
        <w:br/>
        <w:t>При получении любого вида государственной помощи запрашивающее меру поддержки предприятие не должно иметь задолженностей перед бюджетом.</w:t>
      </w:r>
      <w:r>
        <w:rPr>
          <w:rFonts w:ascii="Trebuchet MS" w:hAnsi="Trebuchet MS"/>
          <w:color w:val="22252D"/>
          <w:sz w:val="21"/>
          <w:szCs w:val="21"/>
        </w:rPr>
        <w:br/>
        <w:t>Полезные ссылки:</w:t>
      </w:r>
      <w:r>
        <w:rPr>
          <w:rFonts w:ascii="Trebuchet MS" w:hAnsi="Trebuchet MS"/>
          <w:color w:val="22252D"/>
          <w:sz w:val="21"/>
          <w:szCs w:val="21"/>
        </w:rPr>
        <w:br/>
      </w:r>
      <w:hyperlink r:id="rId4" w:history="1">
        <w:r>
          <w:rPr>
            <w:rStyle w:val="a3"/>
            <w:rFonts w:ascii="Trebuchet MS" w:hAnsi="Trebuchet MS"/>
            <w:color w:val="2B76B2"/>
            <w:sz w:val="21"/>
            <w:szCs w:val="21"/>
          </w:rPr>
          <w:t>http://programs.gov.ru/Portal/</w:t>
        </w:r>
      </w:hyperlink>
      <w:r>
        <w:rPr>
          <w:rFonts w:ascii="Trebuchet MS" w:hAnsi="Trebuchet MS"/>
          <w:color w:val="22252D"/>
          <w:sz w:val="21"/>
          <w:szCs w:val="21"/>
        </w:rPr>
        <w:t> – портал государственных программ Российской Федерации</w:t>
      </w:r>
      <w:r>
        <w:rPr>
          <w:rFonts w:ascii="Trebuchet MS" w:hAnsi="Trebuchet MS"/>
          <w:color w:val="22252D"/>
          <w:sz w:val="21"/>
          <w:szCs w:val="21"/>
        </w:rPr>
        <w:br/>
      </w:r>
      <w:hyperlink r:id="rId5" w:history="1">
        <w:r>
          <w:rPr>
            <w:rStyle w:val="a3"/>
            <w:rFonts w:ascii="Trebuchet MS" w:hAnsi="Trebuchet MS"/>
            <w:color w:val="2B76B2"/>
            <w:sz w:val="21"/>
            <w:szCs w:val="21"/>
          </w:rPr>
          <w:t>http://smb.gov.ru/</w:t>
        </w:r>
      </w:hyperlink>
      <w:r>
        <w:rPr>
          <w:rFonts w:ascii="Trebuchet MS" w:hAnsi="Trebuchet MS"/>
          <w:color w:val="22252D"/>
          <w:sz w:val="21"/>
          <w:szCs w:val="21"/>
        </w:rPr>
        <w:t> – Федеральный портал малого и среднего предпринимательства</w:t>
      </w:r>
      <w:r>
        <w:rPr>
          <w:rFonts w:ascii="Trebuchet MS" w:hAnsi="Trebuchet MS"/>
          <w:color w:val="22252D"/>
          <w:sz w:val="21"/>
          <w:szCs w:val="21"/>
        </w:rPr>
        <w:br/>
      </w:r>
      <w:hyperlink r:id="rId6" w:history="1">
        <w:r>
          <w:rPr>
            <w:rStyle w:val="a3"/>
            <w:rFonts w:ascii="Trebuchet MS" w:hAnsi="Trebuchet MS"/>
            <w:color w:val="2B76B2"/>
            <w:sz w:val="21"/>
            <w:szCs w:val="21"/>
          </w:rPr>
          <w:t>http://fcp.economy.gov.ru/</w:t>
        </w:r>
      </w:hyperlink>
      <w:r>
        <w:rPr>
          <w:rFonts w:ascii="Trebuchet MS" w:hAnsi="Trebuchet MS"/>
          <w:color w:val="22252D"/>
          <w:sz w:val="21"/>
          <w:szCs w:val="21"/>
        </w:rPr>
        <w:t> – портал федеральных целевых программ</w:t>
      </w:r>
      <w:r>
        <w:rPr>
          <w:rFonts w:ascii="Trebuchet MS" w:hAnsi="Trebuchet MS"/>
          <w:color w:val="22252D"/>
          <w:sz w:val="21"/>
          <w:szCs w:val="21"/>
        </w:rPr>
        <w:br/>
      </w:r>
      <w:hyperlink r:id="rId7" w:history="1">
        <w:r>
          <w:rPr>
            <w:rStyle w:val="a3"/>
            <w:rFonts w:ascii="Trebuchet MS" w:hAnsi="Trebuchet MS"/>
            <w:color w:val="2B76B2"/>
            <w:sz w:val="21"/>
            <w:szCs w:val="21"/>
          </w:rPr>
          <w:t>http://www.veb.ru/</w:t>
        </w:r>
      </w:hyperlink>
      <w:r>
        <w:rPr>
          <w:rFonts w:ascii="Trebuchet MS" w:hAnsi="Trebuchet MS"/>
          <w:color w:val="22252D"/>
          <w:sz w:val="21"/>
          <w:szCs w:val="21"/>
        </w:rPr>
        <w:t> – Государственная корпорация «Банк развития и внешнеэкономической деятельности (Внешэкономбанк)»</w:t>
      </w:r>
      <w:r>
        <w:rPr>
          <w:rFonts w:ascii="Trebuchet MS" w:hAnsi="Trebuchet MS"/>
          <w:color w:val="22252D"/>
          <w:sz w:val="21"/>
          <w:szCs w:val="21"/>
        </w:rPr>
        <w:br/>
      </w:r>
      <w:hyperlink r:id="rId8" w:history="1">
        <w:r>
          <w:rPr>
            <w:rStyle w:val="a3"/>
            <w:rFonts w:ascii="Trebuchet MS" w:hAnsi="Trebuchet MS"/>
            <w:color w:val="2B76B2"/>
            <w:sz w:val="21"/>
            <w:szCs w:val="21"/>
          </w:rPr>
          <w:t>http://www.rusventure.ru/</w:t>
        </w:r>
      </w:hyperlink>
      <w:r>
        <w:rPr>
          <w:rFonts w:ascii="Trebuchet MS" w:hAnsi="Trebuchet MS"/>
          <w:color w:val="22252D"/>
          <w:sz w:val="21"/>
          <w:szCs w:val="21"/>
        </w:rPr>
        <w:t> – ОАО «Российская венчурная компания»</w:t>
      </w:r>
      <w:r>
        <w:rPr>
          <w:rFonts w:ascii="Trebuchet MS" w:hAnsi="Trebuchet MS"/>
          <w:color w:val="22252D"/>
          <w:sz w:val="21"/>
          <w:szCs w:val="21"/>
        </w:rPr>
        <w:br/>
      </w:r>
      <w:hyperlink r:id="rId9" w:history="1">
        <w:r>
          <w:rPr>
            <w:rStyle w:val="a3"/>
            <w:rFonts w:ascii="Trebuchet MS" w:hAnsi="Trebuchet MS"/>
            <w:color w:val="2B76B2"/>
            <w:sz w:val="21"/>
            <w:szCs w:val="21"/>
          </w:rPr>
          <w:t>http://www.rusnano.com/</w:t>
        </w:r>
      </w:hyperlink>
      <w:r>
        <w:rPr>
          <w:rFonts w:ascii="Trebuchet MS" w:hAnsi="Trebuchet MS"/>
          <w:color w:val="22252D"/>
          <w:sz w:val="21"/>
          <w:szCs w:val="21"/>
        </w:rPr>
        <w:t> – Государственная корпорация «Российская</w:t>
      </w:r>
      <w:r>
        <w:rPr>
          <w:rFonts w:ascii="Trebuchet MS" w:hAnsi="Trebuchet MS"/>
          <w:color w:val="22252D"/>
          <w:sz w:val="21"/>
          <w:szCs w:val="21"/>
        </w:rPr>
        <w:br/>
        <w:t xml:space="preserve">корпорация </w:t>
      </w:r>
      <w:proofErr w:type="spellStart"/>
      <w:r>
        <w:rPr>
          <w:rFonts w:ascii="Trebuchet MS" w:hAnsi="Trebuchet MS"/>
          <w:color w:val="22252D"/>
          <w:sz w:val="21"/>
          <w:szCs w:val="21"/>
        </w:rPr>
        <w:t>нанотехнологий</w:t>
      </w:r>
      <w:proofErr w:type="spellEnd"/>
      <w:r>
        <w:rPr>
          <w:rFonts w:ascii="Trebuchet MS" w:hAnsi="Trebuchet MS"/>
          <w:color w:val="22252D"/>
          <w:sz w:val="21"/>
          <w:szCs w:val="21"/>
        </w:rPr>
        <w:t>»</w:t>
      </w:r>
      <w:r>
        <w:rPr>
          <w:rFonts w:ascii="Trebuchet MS" w:hAnsi="Trebuchet MS"/>
          <w:color w:val="22252D"/>
          <w:sz w:val="21"/>
          <w:szCs w:val="21"/>
        </w:rPr>
        <w:br/>
      </w:r>
      <w:hyperlink r:id="rId10" w:history="1">
        <w:r>
          <w:rPr>
            <w:rStyle w:val="a3"/>
            <w:rFonts w:ascii="Trebuchet MS" w:hAnsi="Trebuchet MS"/>
            <w:color w:val="2B76B2"/>
            <w:sz w:val="21"/>
            <w:szCs w:val="21"/>
          </w:rPr>
          <w:t>http://www.mspbank.ru/</w:t>
        </w:r>
      </w:hyperlink>
      <w:r>
        <w:rPr>
          <w:rFonts w:ascii="Trebuchet MS" w:hAnsi="Trebuchet MS"/>
          <w:color w:val="22252D"/>
          <w:sz w:val="21"/>
          <w:szCs w:val="21"/>
        </w:rPr>
        <w:t> – Российский Банк поддержки малого и среднего</w:t>
      </w:r>
      <w:r>
        <w:rPr>
          <w:rFonts w:ascii="Trebuchet MS" w:hAnsi="Trebuchet MS"/>
          <w:color w:val="22252D"/>
          <w:sz w:val="21"/>
          <w:szCs w:val="21"/>
        </w:rPr>
        <w:br/>
        <w:t>предпринимательства (МСП Банк)</w:t>
      </w:r>
      <w:r>
        <w:rPr>
          <w:rFonts w:ascii="Trebuchet MS" w:hAnsi="Trebuchet MS"/>
          <w:color w:val="22252D"/>
          <w:sz w:val="21"/>
          <w:szCs w:val="21"/>
        </w:rPr>
        <w:br/>
      </w:r>
      <w:hyperlink r:id="rId11" w:history="1">
        <w:r>
          <w:rPr>
            <w:rStyle w:val="a3"/>
            <w:rFonts w:ascii="Trebuchet MS" w:hAnsi="Trebuchet MS"/>
            <w:color w:val="2B76B2"/>
            <w:sz w:val="21"/>
            <w:szCs w:val="21"/>
          </w:rPr>
          <w:t>http://www.rftr.ru/</w:t>
        </w:r>
      </w:hyperlink>
      <w:r>
        <w:rPr>
          <w:rFonts w:ascii="Trebuchet MS" w:hAnsi="Trebuchet MS"/>
          <w:color w:val="22252D"/>
          <w:sz w:val="21"/>
          <w:szCs w:val="21"/>
        </w:rPr>
        <w:t> – Фонд развития промышленности</w:t>
      </w:r>
      <w:r>
        <w:rPr>
          <w:rFonts w:ascii="Trebuchet MS" w:hAnsi="Trebuchet MS"/>
          <w:color w:val="22252D"/>
          <w:sz w:val="21"/>
          <w:szCs w:val="21"/>
        </w:rPr>
        <w:br/>
      </w:r>
      <w:hyperlink r:id="rId12" w:history="1">
        <w:r>
          <w:rPr>
            <w:rStyle w:val="a3"/>
            <w:rFonts w:ascii="Trebuchet MS" w:hAnsi="Trebuchet MS"/>
            <w:color w:val="2B76B2"/>
            <w:sz w:val="21"/>
            <w:szCs w:val="21"/>
          </w:rPr>
          <w:t>http://innoveb.ru</w:t>
        </w:r>
      </w:hyperlink>
      <w:r>
        <w:rPr>
          <w:rFonts w:ascii="Trebuchet MS" w:hAnsi="Trebuchet MS"/>
          <w:color w:val="22252D"/>
          <w:sz w:val="21"/>
          <w:szCs w:val="21"/>
        </w:rPr>
        <w:t> – Фонд «ВЭБ Инновации»</w:t>
      </w:r>
      <w:r>
        <w:rPr>
          <w:rFonts w:ascii="Trebuchet MS" w:hAnsi="Trebuchet MS"/>
          <w:color w:val="22252D"/>
          <w:sz w:val="21"/>
          <w:szCs w:val="21"/>
        </w:rPr>
        <w:br/>
      </w:r>
      <w:hyperlink r:id="rId13" w:history="1">
        <w:r>
          <w:rPr>
            <w:rStyle w:val="a3"/>
            <w:rFonts w:ascii="Trebuchet MS" w:hAnsi="Trebuchet MS"/>
            <w:color w:val="2B76B2"/>
            <w:sz w:val="21"/>
            <w:szCs w:val="21"/>
          </w:rPr>
          <w:t>http://sk.ru/</w:t>
        </w:r>
      </w:hyperlink>
      <w:r>
        <w:rPr>
          <w:rFonts w:ascii="Trebuchet MS" w:hAnsi="Trebuchet MS"/>
          <w:color w:val="22252D"/>
          <w:sz w:val="21"/>
          <w:szCs w:val="21"/>
        </w:rPr>
        <w:t xml:space="preserve">– Фонд </w:t>
      </w:r>
      <w:proofErr w:type="spellStart"/>
      <w:r>
        <w:rPr>
          <w:rFonts w:ascii="Trebuchet MS" w:hAnsi="Trebuchet MS"/>
          <w:color w:val="22252D"/>
          <w:sz w:val="21"/>
          <w:szCs w:val="21"/>
        </w:rPr>
        <w:t>Сколково</w:t>
      </w:r>
      <w:proofErr w:type="spellEnd"/>
      <w:r>
        <w:rPr>
          <w:rFonts w:ascii="Trebuchet MS" w:hAnsi="Trebuchet MS"/>
          <w:color w:val="22252D"/>
          <w:sz w:val="21"/>
          <w:szCs w:val="21"/>
        </w:rPr>
        <w:br/>
      </w:r>
      <w:hyperlink r:id="rId14" w:history="1">
        <w:r>
          <w:rPr>
            <w:rStyle w:val="a3"/>
            <w:rFonts w:ascii="Trebuchet MS" w:hAnsi="Trebuchet MS"/>
            <w:color w:val="2B76B2"/>
            <w:sz w:val="21"/>
            <w:szCs w:val="21"/>
          </w:rPr>
          <w:t>http://www.fasie.ru/</w:t>
        </w:r>
      </w:hyperlink>
      <w:r>
        <w:rPr>
          <w:rFonts w:ascii="Trebuchet MS" w:hAnsi="Trebuchet MS"/>
          <w:color w:val="22252D"/>
          <w:sz w:val="21"/>
          <w:szCs w:val="21"/>
        </w:rPr>
        <w:t> – Фонд содействия развитию малых форм предприятий в научно-технической сфере</w:t>
      </w:r>
      <w:r>
        <w:rPr>
          <w:rFonts w:ascii="Trebuchet MS" w:hAnsi="Trebuchet MS"/>
          <w:color w:val="22252D"/>
          <w:sz w:val="21"/>
          <w:szCs w:val="21"/>
        </w:rPr>
        <w:br/>
      </w:r>
      <w:hyperlink r:id="rId15" w:history="1">
        <w:r>
          <w:rPr>
            <w:rStyle w:val="a3"/>
            <w:rFonts w:ascii="Trebuchet MS" w:hAnsi="Trebuchet MS"/>
            <w:color w:val="2B76B2"/>
            <w:sz w:val="21"/>
            <w:szCs w:val="21"/>
          </w:rPr>
          <w:t>http://www.oreneconomy.ru/</w:t>
        </w:r>
      </w:hyperlink>
      <w:r>
        <w:rPr>
          <w:rFonts w:ascii="Trebuchet MS" w:hAnsi="Trebuchet MS"/>
          <w:color w:val="22252D"/>
          <w:sz w:val="21"/>
          <w:szCs w:val="21"/>
        </w:rPr>
        <w:t> – официальный сайт Министерства экономического развития, промышленной политики и торговли Оренбургской</w:t>
      </w:r>
      <w:r>
        <w:rPr>
          <w:rFonts w:ascii="Trebuchet MS" w:hAnsi="Trebuchet MS"/>
          <w:color w:val="22252D"/>
          <w:sz w:val="21"/>
          <w:szCs w:val="21"/>
        </w:rPr>
        <w:br/>
        <w:t>области</w:t>
      </w:r>
      <w:r>
        <w:rPr>
          <w:rFonts w:ascii="Trebuchet MS" w:hAnsi="Trebuchet MS"/>
          <w:color w:val="22252D"/>
          <w:sz w:val="21"/>
          <w:szCs w:val="21"/>
        </w:rPr>
        <w:br/>
      </w:r>
      <w:hyperlink r:id="rId16" w:history="1">
        <w:r>
          <w:rPr>
            <w:rStyle w:val="a3"/>
            <w:rFonts w:ascii="Trebuchet MS" w:hAnsi="Trebuchet MS"/>
            <w:color w:val="2B76B2"/>
            <w:sz w:val="21"/>
            <w:szCs w:val="21"/>
          </w:rPr>
          <w:t>http://mcx.orb.ru/ </w:t>
        </w:r>
      </w:hyperlink>
      <w:r>
        <w:rPr>
          <w:rFonts w:ascii="Trebuchet MS" w:hAnsi="Trebuchet MS"/>
          <w:color w:val="22252D"/>
          <w:sz w:val="21"/>
          <w:szCs w:val="21"/>
        </w:rPr>
        <w:t>– официальный сайт Министерства сельского хозяйства,</w:t>
      </w:r>
      <w:r>
        <w:rPr>
          <w:rFonts w:ascii="Trebuchet MS" w:hAnsi="Trebuchet MS"/>
          <w:color w:val="22252D"/>
          <w:sz w:val="21"/>
          <w:szCs w:val="21"/>
        </w:rPr>
        <w:br/>
        <w:t>пищевой и перерабатывающей промышленности Оренбургской области.</w:t>
      </w:r>
    </w:p>
    <w:p w:rsidR="00B27DC2" w:rsidRDefault="00B27DC2" w:rsidP="00B27DC2">
      <w:pPr>
        <w:pStyle w:val="a7"/>
        <w:shd w:val="clear" w:color="auto" w:fill="F3F3F3"/>
        <w:jc w:val="both"/>
        <w:rPr>
          <w:rFonts w:ascii="Trebuchet MS" w:hAnsi="Trebuchet MS"/>
          <w:color w:val="22252D"/>
          <w:sz w:val="21"/>
          <w:szCs w:val="21"/>
        </w:rPr>
      </w:pPr>
      <w:r>
        <w:rPr>
          <w:rFonts w:ascii="Trebuchet MS" w:hAnsi="Trebuchet MS"/>
          <w:color w:val="22252D"/>
          <w:sz w:val="21"/>
          <w:szCs w:val="21"/>
        </w:rPr>
        <w:t>1. Гарантийный фонд Оренбургской области </w:t>
      </w:r>
      <w:hyperlink r:id="rId17" w:history="1">
        <w:r>
          <w:rPr>
            <w:rStyle w:val="a3"/>
            <w:rFonts w:ascii="Trebuchet MS" w:hAnsi="Trebuchet MS"/>
            <w:color w:val="2B76B2"/>
            <w:sz w:val="21"/>
            <w:szCs w:val="21"/>
          </w:rPr>
          <w:t>http://gfoo.biz/</w:t>
        </w:r>
      </w:hyperlink>
      <w:r>
        <w:rPr>
          <w:rFonts w:ascii="Trebuchet MS" w:hAnsi="Trebuchet MS"/>
          <w:color w:val="22252D"/>
          <w:sz w:val="21"/>
          <w:szCs w:val="21"/>
        </w:rPr>
        <w:br/>
        <w:t>2. НМКК «Оренбургский областной фонд поддержки малого предпринимательства» </w:t>
      </w:r>
      <w:hyperlink r:id="rId18" w:history="1">
        <w:r>
          <w:rPr>
            <w:rStyle w:val="a3"/>
            <w:rFonts w:ascii="Trebuchet MS" w:hAnsi="Trebuchet MS"/>
            <w:color w:val="2B76B2"/>
            <w:sz w:val="21"/>
            <w:szCs w:val="21"/>
          </w:rPr>
          <w:t>http://www.orenfund.ru/</w:t>
        </w:r>
      </w:hyperlink>
      <w:r>
        <w:rPr>
          <w:rFonts w:ascii="Trebuchet MS" w:hAnsi="Trebuchet MS"/>
          <w:color w:val="22252D"/>
          <w:sz w:val="21"/>
          <w:szCs w:val="21"/>
        </w:rPr>
        <w:br/>
        <w:t>3. Акционерное общество «Федеральная корпорация по развитию малого и среднего предпринимательства» (Корпорация МСП) </w:t>
      </w:r>
      <w:hyperlink r:id="rId19" w:history="1">
        <w:r>
          <w:rPr>
            <w:rStyle w:val="a3"/>
            <w:rFonts w:ascii="Trebuchet MS" w:hAnsi="Trebuchet MS"/>
            <w:color w:val="2B76B2"/>
            <w:sz w:val="21"/>
            <w:szCs w:val="21"/>
          </w:rPr>
          <w:t>https://corpmsp.ru/</w:t>
        </w:r>
      </w:hyperlink>
    </w:p>
    <w:p w:rsidR="00B27DC2" w:rsidRDefault="00B27DC2" w:rsidP="00B27DC2">
      <w:pPr>
        <w:pStyle w:val="a7"/>
        <w:shd w:val="clear" w:color="auto" w:fill="F3F3F3"/>
        <w:jc w:val="both"/>
        <w:rPr>
          <w:rFonts w:ascii="Trebuchet MS" w:hAnsi="Trebuchet MS"/>
          <w:color w:val="22252D"/>
          <w:sz w:val="21"/>
          <w:szCs w:val="21"/>
        </w:rPr>
      </w:pPr>
      <w:r>
        <w:rPr>
          <w:rFonts w:ascii="Trebuchet MS" w:hAnsi="Trebuchet MS"/>
          <w:color w:val="22252D"/>
          <w:sz w:val="21"/>
          <w:szCs w:val="21"/>
        </w:rPr>
        <w:t>4. Центр поддержки экспорта Оренбургской области </w:t>
      </w:r>
      <w:hyperlink r:id="rId20" w:history="1">
        <w:r>
          <w:rPr>
            <w:rStyle w:val="a3"/>
            <w:rFonts w:ascii="Trebuchet MS" w:hAnsi="Trebuchet MS"/>
            <w:color w:val="2B76B2"/>
            <w:sz w:val="21"/>
            <w:szCs w:val="21"/>
          </w:rPr>
          <w:t>http://orbexport.ru/</w:t>
        </w:r>
      </w:hyperlink>
      <w:r>
        <w:rPr>
          <w:rFonts w:ascii="Trebuchet MS" w:hAnsi="Trebuchet MS"/>
          <w:color w:val="22252D"/>
          <w:sz w:val="21"/>
          <w:szCs w:val="21"/>
        </w:rPr>
        <w:br/>
        <w:t>5. Союз «ТПП Оренбургской области» </w:t>
      </w:r>
      <w:hyperlink r:id="rId21" w:history="1">
        <w:r>
          <w:rPr>
            <w:rStyle w:val="a3"/>
            <w:rFonts w:ascii="Trebuchet MS" w:hAnsi="Trebuchet MS"/>
            <w:color w:val="2B76B2"/>
            <w:sz w:val="21"/>
            <w:szCs w:val="21"/>
          </w:rPr>
          <w:t>http://orenburg.tpprf.ru/ru/</w:t>
        </w:r>
      </w:hyperlink>
    </w:p>
    <w:p w:rsidR="0078345B" w:rsidRPr="002E431D" w:rsidRDefault="0078345B" w:rsidP="002E431D"/>
    <w:sectPr w:rsidR="0078345B" w:rsidRPr="002E431D" w:rsidSect="00767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055384"/>
    <w:rsid w:val="00055384"/>
    <w:rsid w:val="000B4F9D"/>
    <w:rsid w:val="000D3E57"/>
    <w:rsid w:val="001004B6"/>
    <w:rsid w:val="00123970"/>
    <w:rsid w:val="00145699"/>
    <w:rsid w:val="002E431D"/>
    <w:rsid w:val="00303305"/>
    <w:rsid w:val="00365282"/>
    <w:rsid w:val="003827A7"/>
    <w:rsid w:val="003D2C1B"/>
    <w:rsid w:val="00404EAA"/>
    <w:rsid w:val="004739C8"/>
    <w:rsid w:val="004761BD"/>
    <w:rsid w:val="00504C7D"/>
    <w:rsid w:val="006402F4"/>
    <w:rsid w:val="006829E8"/>
    <w:rsid w:val="006E72C9"/>
    <w:rsid w:val="00700A12"/>
    <w:rsid w:val="00721B95"/>
    <w:rsid w:val="00767D97"/>
    <w:rsid w:val="0078345B"/>
    <w:rsid w:val="007D4E4B"/>
    <w:rsid w:val="00802A69"/>
    <w:rsid w:val="00890CC5"/>
    <w:rsid w:val="0093003A"/>
    <w:rsid w:val="00942119"/>
    <w:rsid w:val="0097194D"/>
    <w:rsid w:val="009932CA"/>
    <w:rsid w:val="009D7D65"/>
    <w:rsid w:val="009E7554"/>
    <w:rsid w:val="00A106FD"/>
    <w:rsid w:val="00A6230D"/>
    <w:rsid w:val="00AC3055"/>
    <w:rsid w:val="00B07CEF"/>
    <w:rsid w:val="00B25286"/>
    <w:rsid w:val="00B27DC2"/>
    <w:rsid w:val="00B7655D"/>
    <w:rsid w:val="00BE438F"/>
    <w:rsid w:val="00BF2FD8"/>
    <w:rsid w:val="00C0695E"/>
    <w:rsid w:val="00C21BE6"/>
    <w:rsid w:val="00C35C73"/>
    <w:rsid w:val="00C4275A"/>
    <w:rsid w:val="00C43BBD"/>
    <w:rsid w:val="00C7027E"/>
    <w:rsid w:val="00C9107D"/>
    <w:rsid w:val="00CF6685"/>
    <w:rsid w:val="00DA0132"/>
    <w:rsid w:val="00DB42F1"/>
    <w:rsid w:val="00DF47A8"/>
    <w:rsid w:val="00E34214"/>
    <w:rsid w:val="00EB06AA"/>
    <w:rsid w:val="00F52C8E"/>
    <w:rsid w:val="00F75E37"/>
    <w:rsid w:val="00FE3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97"/>
  </w:style>
  <w:style w:type="paragraph" w:styleId="1">
    <w:name w:val="heading 1"/>
    <w:basedOn w:val="a"/>
    <w:link w:val="10"/>
    <w:uiPriority w:val="9"/>
    <w:qFormat/>
    <w:rsid w:val="00B27D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3BBD"/>
    <w:rPr>
      <w:color w:val="0000FF"/>
      <w:u w:val="single"/>
    </w:rPr>
  </w:style>
  <w:style w:type="table" w:styleId="a4">
    <w:name w:val="Table Grid"/>
    <w:basedOn w:val="a1"/>
    <w:uiPriority w:val="59"/>
    <w:rsid w:val="007834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D4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E4B"/>
    <w:rPr>
      <w:rFonts w:ascii="Tahoma" w:hAnsi="Tahoma" w:cs="Tahoma"/>
      <w:sz w:val="16"/>
      <w:szCs w:val="16"/>
    </w:rPr>
  </w:style>
  <w:style w:type="paragraph" w:customStyle="1" w:styleId="sfst">
    <w:name w:val="sfst"/>
    <w:basedOn w:val="a"/>
    <w:rsid w:val="00802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70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9D7D65"/>
    <w:rPr>
      <w:i/>
      <w:iCs/>
    </w:rPr>
  </w:style>
  <w:style w:type="character" w:customStyle="1" w:styleId="10">
    <w:name w:val="Заголовок 1 Знак"/>
    <w:basedOn w:val="a0"/>
    <w:link w:val="1"/>
    <w:uiPriority w:val="9"/>
    <w:rsid w:val="00B27DC2"/>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B27DC2"/>
    <w:rPr>
      <w:b/>
      <w:bCs/>
    </w:rPr>
  </w:style>
</w:styles>
</file>

<file path=word/webSettings.xml><?xml version="1.0" encoding="utf-8"?>
<w:webSettings xmlns:r="http://schemas.openxmlformats.org/officeDocument/2006/relationships" xmlns:w="http://schemas.openxmlformats.org/wordprocessingml/2006/main">
  <w:divs>
    <w:div w:id="79566813">
      <w:bodyDiv w:val="1"/>
      <w:marLeft w:val="0"/>
      <w:marRight w:val="0"/>
      <w:marTop w:val="0"/>
      <w:marBottom w:val="0"/>
      <w:divBdr>
        <w:top w:val="none" w:sz="0" w:space="0" w:color="auto"/>
        <w:left w:val="none" w:sz="0" w:space="0" w:color="auto"/>
        <w:bottom w:val="none" w:sz="0" w:space="0" w:color="auto"/>
        <w:right w:val="none" w:sz="0" w:space="0" w:color="auto"/>
      </w:divBdr>
    </w:div>
    <w:div w:id="558710649">
      <w:bodyDiv w:val="1"/>
      <w:marLeft w:val="0"/>
      <w:marRight w:val="0"/>
      <w:marTop w:val="0"/>
      <w:marBottom w:val="0"/>
      <w:divBdr>
        <w:top w:val="none" w:sz="0" w:space="0" w:color="auto"/>
        <w:left w:val="none" w:sz="0" w:space="0" w:color="auto"/>
        <w:bottom w:val="none" w:sz="0" w:space="0" w:color="auto"/>
        <w:right w:val="none" w:sz="0" w:space="0" w:color="auto"/>
      </w:divBdr>
    </w:div>
    <w:div w:id="633602694">
      <w:bodyDiv w:val="1"/>
      <w:marLeft w:val="0"/>
      <w:marRight w:val="0"/>
      <w:marTop w:val="0"/>
      <w:marBottom w:val="0"/>
      <w:divBdr>
        <w:top w:val="none" w:sz="0" w:space="0" w:color="auto"/>
        <w:left w:val="none" w:sz="0" w:space="0" w:color="auto"/>
        <w:bottom w:val="none" w:sz="0" w:space="0" w:color="auto"/>
        <w:right w:val="none" w:sz="0" w:space="0" w:color="auto"/>
      </w:divBdr>
      <w:divsChild>
        <w:div w:id="1219123653">
          <w:marLeft w:val="0"/>
          <w:marRight w:val="0"/>
          <w:marTop w:val="0"/>
          <w:marBottom w:val="0"/>
          <w:divBdr>
            <w:top w:val="none" w:sz="0" w:space="0" w:color="auto"/>
            <w:left w:val="none" w:sz="0" w:space="0" w:color="auto"/>
            <w:bottom w:val="none" w:sz="0" w:space="0" w:color="auto"/>
            <w:right w:val="none" w:sz="0" w:space="0" w:color="auto"/>
          </w:divBdr>
        </w:div>
        <w:div w:id="194581723">
          <w:marLeft w:val="0"/>
          <w:marRight w:val="0"/>
          <w:marTop w:val="150"/>
          <w:marBottom w:val="0"/>
          <w:divBdr>
            <w:top w:val="none" w:sz="0" w:space="0" w:color="auto"/>
            <w:left w:val="none" w:sz="0" w:space="0" w:color="auto"/>
            <w:bottom w:val="none" w:sz="0" w:space="0" w:color="auto"/>
            <w:right w:val="none" w:sz="0" w:space="0" w:color="auto"/>
          </w:divBdr>
        </w:div>
      </w:divsChild>
    </w:div>
    <w:div w:id="696660618">
      <w:bodyDiv w:val="1"/>
      <w:marLeft w:val="0"/>
      <w:marRight w:val="0"/>
      <w:marTop w:val="0"/>
      <w:marBottom w:val="0"/>
      <w:divBdr>
        <w:top w:val="none" w:sz="0" w:space="0" w:color="auto"/>
        <w:left w:val="none" w:sz="0" w:space="0" w:color="auto"/>
        <w:bottom w:val="none" w:sz="0" w:space="0" w:color="auto"/>
        <w:right w:val="none" w:sz="0" w:space="0" w:color="auto"/>
      </w:divBdr>
    </w:div>
    <w:div w:id="16640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venture.ru/" TargetMode="External"/><Relationship Id="rId13" Type="http://schemas.openxmlformats.org/officeDocument/2006/relationships/hyperlink" Target="http://sk.ru/" TargetMode="External"/><Relationship Id="rId18" Type="http://schemas.openxmlformats.org/officeDocument/2006/relationships/hyperlink" Target="http://www.orenfund.ru/" TargetMode="External"/><Relationship Id="rId3" Type="http://schemas.openxmlformats.org/officeDocument/2006/relationships/webSettings" Target="webSettings.xml"/><Relationship Id="rId21" Type="http://schemas.openxmlformats.org/officeDocument/2006/relationships/hyperlink" Target="http://orenburg.tpprf.ru/ru/" TargetMode="External"/><Relationship Id="rId7" Type="http://schemas.openxmlformats.org/officeDocument/2006/relationships/hyperlink" Target="http://www.veb.ru/" TargetMode="External"/><Relationship Id="rId12" Type="http://schemas.openxmlformats.org/officeDocument/2006/relationships/hyperlink" Target="http://innoveb.ru/" TargetMode="External"/><Relationship Id="rId17" Type="http://schemas.openxmlformats.org/officeDocument/2006/relationships/hyperlink" Target="http://gfoo.biz/" TargetMode="External"/><Relationship Id="rId2" Type="http://schemas.openxmlformats.org/officeDocument/2006/relationships/settings" Target="settings.xml"/><Relationship Id="rId16" Type="http://schemas.openxmlformats.org/officeDocument/2006/relationships/hyperlink" Target="http://mcx.orb.ru/" TargetMode="External"/><Relationship Id="rId20" Type="http://schemas.openxmlformats.org/officeDocument/2006/relationships/hyperlink" Target="http://orbexport.ru/" TargetMode="External"/><Relationship Id="rId1" Type="http://schemas.openxmlformats.org/officeDocument/2006/relationships/styles" Target="styles.xml"/><Relationship Id="rId6" Type="http://schemas.openxmlformats.org/officeDocument/2006/relationships/hyperlink" Target="http://fcp.economy.gov.ru/" TargetMode="External"/><Relationship Id="rId11" Type="http://schemas.openxmlformats.org/officeDocument/2006/relationships/hyperlink" Target="http://www.rftr.ru/" TargetMode="External"/><Relationship Id="rId5" Type="http://schemas.openxmlformats.org/officeDocument/2006/relationships/hyperlink" Target="http://smb.gov.ru/" TargetMode="External"/><Relationship Id="rId15" Type="http://schemas.openxmlformats.org/officeDocument/2006/relationships/hyperlink" Target="http://www.oreneconomy.ru/" TargetMode="External"/><Relationship Id="rId23" Type="http://schemas.openxmlformats.org/officeDocument/2006/relationships/theme" Target="theme/theme1.xml"/><Relationship Id="rId10" Type="http://schemas.openxmlformats.org/officeDocument/2006/relationships/hyperlink" Target="http://www.mspbank.ru/" TargetMode="External"/><Relationship Id="rId19" Type="http://schemas.openxmlformats.org/officeDocument/2006/relationships/hyperlink" Target="https://corpmsp.ru/" TargetMode="External"/><Relationship Id="rId4" Type="http://schemas.openxmlformats.org/officeDocument/2006/relationships/hyperlink" Target="http://programs.gov.ru/Portal/" TargetMode="External"/><Relationship Id="rId9" Type="http://schemas.openxmlformats.org/officeDocument/2006/relationships/hyperlink" Target="http://www.rusnano.com/" TargetMode="External"/><Relationship Id="rId14" Type="http://schemas.openxmlformats.org/officeDocument/2006/relationships/hyperlink" Target="http://www.fasi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Админ</cp:lastModifiedBy>
  <cp:revision>33</cp:revision>
  <cp:lastPrinted>2021-09-10T05:41:00Z</cp:lastPrinted>
  <dcterms:created xsi:type="dcterms:W3CDTF">2019-08-14T05:43:00Z</dcterms:created>
  <dcterms:modified xsi:type="dcterms:W3CDTF">2021-11-16T06:19:00Z</dcterms:modified>
</cp:coreProperties>
</file>